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B1" w:rsidRPr="008E6808" w:rsidRDefault="00FE6DB1" w:rsidP="00ED7393">
      <w:pPr>
        <w:tabs>
          <w:tab w:val="left" w:pos="117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kern w:val="36"/>
          <w:sz w:val="40"/>
          <w:szCs w:val="40"/>
          <w:lang w:val="en-US"/>
        </w:rPr>
      </w:pPr>
      <w:r w:rsidRPr="008E6808">
        <w:rPr>
          <w:rFonts w:ascii="Times New Roman" w:eastAsia="Times New Roman" w:hAnsi="Times New Roman" w:cs="Times New Roman"/>
          <w:b/>
          <w:bCs/>
          <w:noProof w:val="0"/>
          <w:kern w:val="36"/>
          <w:sz w:val="40"/>
          <w:szCs w:val="40"/>
          <w:lang w:val="en-US"/>
        </w:rPr>
        <w:t>NJOFTIM</w:t>
      </w:r>
    </w:p>
    <w:p w:rsidR="00CA7651" w:rsidRPr="00101E30" w:rsidRDefault="00101E30" w:rsidP="00A647F6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zbatim</w:t>
      </w:r>
      <w:proofErr w:type="spellEnd"/>
      <w:r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ligji</w:t>
      </w:r>
      <w:r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="00F364EA" w:rsidRPr="00101E3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nr.</w:t>
      </w:r>
      <w:r w:rsidR="00FE6DB1" w:rsidRPr="00101E3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22/2018 “</w:t>
      </w:r>
      <w:proofErr w:type="spellStart"/>
      <w:r w:rsidR="00FE6DB1" w:rsidRPr="00101E3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Për</w:t>
      </w:r>
      <w:proofErr w:type="spellEnd"/>
      <w:r w:rsidR="00FE6DB1" w:rsidRPr="00101E3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="00FE6DB1" w:rsidRPr="00101E3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strehimin</w:t>
      </w:r>
      <w:proofErr w:type="spellEnd"/>
      <w:r w:rsidR="00FE6DB1" w:rsidRPr="00101E3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social”</w:t>
      </w:r>
      <w:r w:rsidR="00FE6DB1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;</w:t>
      </w:r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V</w:t>
      </w:r>
      <w:r w:rsidR="00FE6DB1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KM</w:t>
      </w:r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nr.384,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datë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12.06.2019 “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Për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përcaktimin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e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dokumentacionit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për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të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përfituar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strehim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sipas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çdo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programi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social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të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strehimit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dhe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të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afateve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të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proçedurave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të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miratimit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nga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organet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e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vetëqeverisjes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vendore</w:t>
      </w:r>
      <w:proofErr w:type="spellEnd"/>
      <w:r w:rsidR="00F364EA" w:rsidRPr="00101E3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”.</w:t>
      </w:r>
    </w:p>
    <w:p w:rsidR="00101E30" w:rsidRPr="008E6808" w:rsidRDefault="00F364EA" w:rsidP="00A647F6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en-US"/>
        </w:rPr>
      </w:pP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Bashkia</w:t>
      </w:r>
      <w:proofErr w:type="spellEnd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Vau</w:t>
      </w:r>
      <w:proofErr w:type="spellEnd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Dejës</w:t>
      </w:r>
      <w:proofErr w:type="spellEnd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fton</w:t>
      </w:r>
      <w:proofErr w:type="spellEnd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të</w:t>
      </w:r>
      <w:proofErr w:type="spellEnd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gjithë</w:t>
      </w:r>
      <w:proofErr w:type="spellEnd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qytetarët</w:t>
      </w:r>
      <w:proofErr w:type="spellEnd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e </w:t>
      </w: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interesuar</w:t>
      </w:r>
      <w:proofErr w:type="spellEnd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që</w:t>
      </w:r>
      <w:proofErr w:type="spellEnd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të</w:t>
      </w:r>
      <w:proofErr w:type="spellEnd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aplikojnë</w:t>
      </w:r>
      <w:proofErr w:type="spellEnd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për</w:t>
      </w:r>
      <w:proofErr w:type="spellEnd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të</w:t>
      </w:r>
      <w:proofErr w:type="spellEnd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përfituar</w:t>
      </w:r>
      <w:proofErr w:type="spellEnd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nga</w:t>
      </w:r>
      <w:proofErr w:type="spellEnd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program</w:t>
      </w:r>
      <w:r w:rsidR="00FE6DB1"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i</w:t>
      </w:r>
      <w:proofErr w:type="spellEnd"/>
      <w:r w:rsidR="00FE6DB1"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E6DB1"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i</w:t>
      </w:r>
      <w:proofErr w:type="spellEnd"/>
      <w:r w:rsidR="00FE6DB1"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FE6DB1"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strehimit</w:t>
      </w:r>
      <w:proofErr w:type="spellEnd"/>
      <w:r w:rsidR="00FE6DB1" w:rsidRPr="008E680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social </w:t>
      </w:r>
      <w:proofErr w:type="gramStart"/>
      <w:r w:rsidR="00FE6DB1" w:rsidRPr="008E6808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en-US"/>
        </w:rPr>
        <w:t xml:space="preserve">“ </w:t>
      </w:r>
      <w:proofErr w:type="spellStart"/>
      <w:r w:rsidR="000157FF" w:rsidRPr="008E6808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en-US"/>
        </w:rPr>
        <w:t>Subvencioni</w:t>
      </w:r>
      <w:proofErr w:type="spellEnd"/>
      <w:proofErr w:type="gramEnd"/>
      <w:r w:rsidR="000157FF" w:rsidRPr="008E6808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en-US"/>
        </w:rPr>
        <w:t xml:space="preserve"> </w:t>
      </w:r>
      <w:proofErr w:type="spellStart"/>
      <w:r w:rsidR="000157FF" w:rsidRPr="008E6808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en-US"/>
        </w:rPr>
        <w:t>i</w:t>
      </w:r>
      <w:proofErr w:type="spellEnd"/>
      <w:r w:rsidR="000157FF" w:rsidRPr="008E6808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en-US"/>
        </w:rPr>
        <w:t xml:space="preserve"> </w:t>
      </w:r>
      <w:proofErr w:type="spellStart"/>
      <w:r w:rsidR="000157FF" w:rsidRPr="008E6808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en-US"/>
        </w:rPr>
        <w:t>qirasë</w:t>
      </w:r>
      <w:proofErr w:type="spellEnd"/>
      <w:r w:rsidR="000157FF" w:rsidRPr="008E6808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en-US"/>
        </w:rPr>
        <w:t xml:space="preserve"> ne </w:t>
      </w:r>
      <w:proofErr w:type="spellStart"/>
      <w:r w:rsidR="000157FF" w:rsidRPr="008E6808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en-US"/>
        </w:rPr>
        <w:t>tregun</w:t>
      </w:r>
      <w:proofErr w:type="spellEnd"/>
      <w:r w:rsidR="000157FF" w:rsidRPr="008E6808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en-US"/>
        </w:rPr>
        <w:t xml:space="preserve"> e </w:t>
      </w:r>
      <w:proofErr w:type="spellStart"/>
      <w:r w:rsidR="000157FF" w:rsidRPr="008E6808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en-US"/>
        </w:rPr>
        <w:t>lirë</w:t>
      </w:r>
      <w:proofErr w:type="spellEnd"/>
      <w:r w:rsidR="000157FF" w:rsidRPr="008E6808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en-US"/>
        </w:rPr>
        <w:t xml:space="preserve"> </w:t>
      </w:r>
      <w:r w:rsidR="00FE6DB1" w:rsidRPr="008E6808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en-US"/>
        </w:rPr>
        <w:t>”</w:t>
      </w:r>
      <w:r w:rsidR="00A647F6" w:rsidRPr="008E6808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en-US"/>
        </w:rPr>
        <w:t>.</w:t>
      </w:r>
    </w:p>
    <w:p w:rsidR="00101E30" w:rsidRPr="00101E30" w:rsidRDefault="00101E30" w:rsidP="00101E3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7872">
        <w:rPr>
          <w:rFonts w:ascii="Times New Roman" w:hAnsi="Times New Roman" w:cs="Times New Roman"/>
          <w:b/>
          <w:i/>
          <w:sz w:val="28"/>
          <w:szCs w:val="28"/>
        </w:rPr>
        <w:t>Gjithashtu njoftojmë qytetarët të cilët kanë aplikuar më parë të paraqiten për të rifreskuar të dhënat sipas dispozitave ligjore.</w:t>
      </w:r>
    </w:p>
    <w:p w:rsidR="00101E30" w:rsidRPr="00CA7651" w:rsidRDefault="000157FF" w:rsidP="00A647F6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101E30">
        <w:rPr>
          <w:rFonts w:ascii="Times New Roman" w:eastAsia="Times New Roman" w:hAnsi="Times New Roman" w:cs="Times New Roman"/>
          <w:noProof w:val="0"/>
          <w:sz w:val="28"/>
          <w:szCs w:val="28"/>
        </w:rPr>
        <w:t>Progr</w:t>
      </w:r>
      <w:r w:rsidR="00CA7651" w:rsidRPr="00101E30">
        <w:rPr>
          <w:rFonts w:ascii="Times New Roman" w:eastAsia="Times New Roman" w:hAnsi="Times New Roman" w:cs="Times New Roman"/>
          <w:noProof w:val="0"/>
          <w:sz w:val="28"/>
          <w:szCs w:val="28"/>
        </w:rPr>
        <w:t>a</w:t>
      </w:r>
      <w:r w:rsidRPr="00101E30">
        <w:rPr>
          <w:rFonts w:ascii="Times New Roman" w:eastAsia="Times New Roman" w:hAnsi="Times New Roman" w:cs="Times New Roman"/>
          <w:noProof w:val="0"/>
          <w:sz w:val="28"/>
          <w:szCs w:val="28"/>
        </w:rPr>
        <w:t>mi social i strehimit subvencion i qirasë është një instrument i programit të banesave sociale me qira që ndihmon individ</w:t>
      </w:r>
      <w:r w:rsidR="00587EFA" w:rsidRPr="00101E30">
        <w:rPr>
          <w:rFonts w:ascii="Times New Roman" w:eastAsia="Times New Roman" w:hAnsi="Times New Roman" w:cs="Times New Roman"/>
          <w:noProof w:val="0"/>
          <w:sz w:val="28"/>
          <w:szCs w:val="28"/>
        </w:rPr>
        <w:t>ë</w:t>
      </w:r>
      <w:r w:rsidRPr="00101E30">
        <w:rPr>
          <w:rFonts w:ascii="Times New Roman" w:eastAsia="Times New Roman" w:hAnsi="Times New Roman" w:cs="Times New Roman"/>
          <w:noProof w:val="0"/>
          <w:sz w:val="28"/>
          <w:szCs w:val="28"/>
        </w:rPr>
        <w:t>t/familjet, të cilët me të ardhurat e tyre nuk perballojnë pagesën e qirasë.</w:t>
      </w:r>
      <w:r w:rsidR="00CA7651" w:rsidRPr="00101E30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</w:p>
    <w:p w:rsidR="006E6D21" w:rsidRPr="00407D34" w:rsidRDefault="00A647F6" w:rsidP="00A647F6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it-IT"/>
        </w:rPr>
      </w:pPr>
      <w:r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1.K</w:t>
      </w:r>
      <w:r w:rsidR="00F364EA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ushtet për të përfituar</w:t>
      </w:r>
      <w:r w:rsidR="00615114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 xml:space="preserve">  </w:t>
      </w:r>
      <w:r w:rsidR="00F364EA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nga programet e strehimit që do të zbatohen</w:t>
      </w:r>
      <w:r w:rsidR="00615114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 xml:space="preserve"> n</w:t>
      </w:r>
      <w:r w:rsidR="00D274C2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ë</w:t>
      </w:r>
      <w:r w:rsidR="00615114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 xml:space="preserve"> Bashkin</w:t>
      </w:r>
      <w:r w:rsidR="00D274C2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ë</w:t>
      </w:r>
      <w:r w:rsidR="00615114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 xml:space="preserve"> Vau Dej</w:t>
      </w:r>
      <w:r w:rsidR="00D274C2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ë</w:t>
      </w:r>
      <w:r w:rsidR="00615114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s</w:t>
      </w:r>
      <w:r w:rsidR="00F364EA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:</w:t>
      </w:r>
      <w:r w:rsidR="00BB489C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 xml:space="preserve"> “ </w:t>
      </w:r>
      <w:r w:rsidR="000157FF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Subvencioni i qirasë ne tregun e lirë</w:t>
      </w:r>
      <w:r w:rsidR="00BB489C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”</w:t>
      </w:r>
      <w:r w:rsidR="00C50014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.</w:t>
      </w:r>
    </w:p>
    <w:p w:rsidR="00F364EA" w:rsidRPr="00407D34" w:rsidRDefault="00FC43BC" w:rsidP="00FE6DB1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jetë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banor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i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Bashkisë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Vau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Dejës</w:t>
      </w:r>
      <w:proofErr w:type="spellEnd"/>
      <w:r w:rsidR="00F364EA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;</w:t>
      </w:r>
    </w:p>
    <w:p w:rsidR="00F364EA" w:rsidRPr="00407D34" w:rsidRDefault="00F364EA" w:rsidP="00FE6DB1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ketë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mbushur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moshen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18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vjeç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;</w:t>
      </w:r>
    </w:p>
    <w:p w:rsidR="00D63C3C" w:rsidRPr="00407D34" w:rsidRDefault="00D63C3C" w:rsidP="00FE6DB1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Shtetas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huaj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me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qendrim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rregullt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Shqip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ri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dhe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kan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rfituar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nga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organet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kompetente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statusin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si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“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pun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tor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emigrant”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dhe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ose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“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azilk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rkues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”</w:t>
      </w:r>
      <w:r w:rsidR="00C50014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C35312" w:rsidRDefault="00D133F7" w:rsidP="003A3C33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Vet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individ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familjet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kan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ardhura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pamjaftueshme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ose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nuk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kan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ardhura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fare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sipas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rcaktimeve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nenit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3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Ligjit</w:t>
      </w:r>
      <w:proofErr w:type="spellEnd"/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nr 22/2018.</w:t>
      </w:r>
    </w:p>
    <w:p w:rsidR="003F4FDE" w:rsidRPr="00407D34" w:rsidRDefault="003F4FDE" w:rsidP="003F4FDE">
      <w:p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:rsidR="001D7EC1" w:rsidRPr="00407D34" w:rsidRDefault="00587EFA" w:rsidP="00A647F6">
      <w:pPr>
        <w:pStyle w:val="BalloonText"/>
        <w:spacing w:line="360" w:lineRule="auto"/>
        <w:rPr>
          <w:rStyle w:val="BalloonTextChar"/>
          <w:rFonts w:ascii="Times New Roman" w:hAnsi="Times New Roman" w:cs="Times New Roman"/>
          <w:sz w:val="28"/>
          <w:szCs w:val="28"/>
          <w:lang w:val="sq-AL"/>
        </w:rPr>
      </w:pPr>
      <w:r w:rsidRPr="00101E30">
        <w:rPr>
          <w:rStyle w:val="BalloonTextChar"/>
          <w:rFonts w:ascii="Times New Roman" w:hAnsi="Times New Roman" w:cs="Times New Roman"/>
          <w:b/>
          <w:sz w:val="28"/>
          <w:szCs w:val="28"/>
          <w:lang w:val="sq-AL"/>
        </w:rPr>
        <w:lastRenderedPageBreak/>
        <w:t>2</w:t>
      </w:r>
      <w:r w:rsidR="00A647F6" w:rsidRPr="00101E30">
        <w:rPr>
          <w:rStyle w:val="BalloonTextChar"/>
          <w:rFonts w:ascii="Times New Roman" w:hAnsi="Times New Roman" w:cs="Times New Roman"/>
          <w:b/>
          <w:sz w:val="28"/>
          <w:szCs w:val="28"/>
          <w:lang w:val="sq-AL"/>
        </w:rPr>
        <w:t>.</w:t>
      </w:r>
      <w:r w:rsidR="001D7EC1" w:rsidRPr="00101E30">
        <w:rPr>
          <w:rStyle w:val="BalloonTextChar"/>
          <w:rFonts w:ascii="Times New Roman" w:hAnsi="Times New Roman" w:cs="Times New Roman"/>
          <w:b/>
          <w:sz w:val="28"/>
          <w:szCs w:val="28"/>
          <w:lang w:val="sq-AL"/>
        </w:rPr>
        <w:t>Përparës</w:t>
      </w:r>
      <w:bookmarkStart w:id="0" w:name="_GoBack"/>
      <w:bookmarkEnd w:id="0"/>
      <w:r w:rsidR="001D7EC1" w:rsidRPr="00101E30">
        <w:rPr>
          <w:rStyle w:val="BalloonTextChar"/>
          <w:rFonts w:ascii="Times New Roman" w:hAnsi="Times New Roman" w:cs="Times New Roman"/>
          <w:b/>
          <w:sz w:val="28"/>
          <w:szCs w:val="28"/>
          <w:lang w:val="sq-AL"/>
        </w:rPr>
        <w:t>i në trajtimin me këtë program sipas ligjit kanë: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a) personat me aftësi të kufizuara;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b) individët me statusin e jetimit;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c) familjet e policëve të rënë në detyrë;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ç) të moshuarit;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d) komuniteti rom;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dh) komuniteti egjiptian;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e) komunitetet e zonave rurale;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ë) prindërit e vetëm;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f) viktima të trafikimit /viktima të mundshme të trafikimit;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 xml:space="preserve">g) viktima të dhunës në familje. </w:t>
      </w:r>
    </w:p>
    <w:p w:rsidR="005644B7" w:rsidRPr="00101E30" w:rsidRDefault="005644B7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bdr w:val="none" w:sz="0" w:space="0" w:color="auto" w:frame="1"/>
        </w:rPr>
      </w:pPr>
    </w:p>
    <w:p w:rsidR="001453B9" w:rsidRPr="00101E30" w:rsidRDefault="00587EFA" w:rsidP="00A647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101E30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3</w:t>
      </w:r>
      <w:r w:rsidR="00A647F6" w:rsidRPr="00101E30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.</w:t>
      </w:r>
      <w:r w:rsidR="00F364EA" w:rsidRPr="00101E30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Çdo qytetar i cili përmbush kriteret për aplikim sipas akteve ligjore në fuqi duhet të drejtohet pranë zyrës me një ndalesë për të p</w:t>
      </w:r>
      <w:r w:rsidR="00D133F7" w:rsidRPr="00101E30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lotësuar formularin e aplikimit</w:t>
      </w:r>
      <w:r w:rsidR="005563AC" w:rsidRPr="00101E30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.</w:t>
      </w:r>
    </w:p>
    <w:p w:rsidR="005563AC" w:rsidRPr="00101E30" w:rsidRDefault="00692F9C" w:rsidP="005563A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101E30">
        <w:rPr>
          <w:rFonts w:ascii="Times New Roman" w:eastAsia="Times New Roman" w:hAnsi="Times New Roman" w:cs="Times New Roman"/>
          <w:noProof w:val="0"/>
          <w:sz w:val="28"/>
          <w:szCs w:val="28"/>
        </w:rPr>
        <w:t>Aplikanti duhet t</w:t>
      </w:r>
      <w:r w:rsidR="007E19F6" w:rsidRPr="00101E30">
        <w:rPr>
          <w:rFonts w:ascii="Times New Roman" w:eastAsia="Times New Roman" w:hAnsi="Times New Roman" w:cs="Times New Roman"/>
          <w:noProof w:val="0"/>
          <w:sz w:val="28"/>
          <w:szCs w:val="28"/>
        </w:rPr>
        <w:t>ë</w:t>
      </w:r>
      <w:r w:rsidRPr="00101E30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paraqitet me kopje t</w:t>
      </w:r>
      <w:r w:rsidR="007E19F6" w:rsidRPr="00101E30">
        <w:rPr>
          <w:rFonts w:ascii="Times New Roman" w:eastAsia="Times New Roman" w:hAnsi="Times New Roman" w:cs="Times New Roman"/>
          <w:noProof w:val="0"/>
          <w:sz w:val="28"/>
          <w:szCs w:val="28"/>
        </w:rPr>
        <w:t>ë</w:t>
      </w:r>
      <w:r w:rsidRPr="00101E30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mjetit t</w:t>
      </w:r>
      <w:r w:rsidR="007E19F6" w:rsidRPr="00101E30">
        <w:rPr>
          <w:rFonts w:ascii="Times New Roman" w:eastAsia="Times New Roman" w:hAnsi="Times New Roman" w:cs="Times New Roman"/>
          <w:noProof w:val="0"/>
          <w:sz w:val="28"/>
          <w:szCs w:val="28"/>
        </w:rPr>
        <w:t>ë</w:t>
      </w:r>
      <w:r w:rsidRPr="00101E30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identifikimit.</w:t>
      </w:r>
    </w:p>
    <w:p w:rsidR="005563AC" w:rsidRPr="00101E30" w:rsidRDefault="005563AC" w:rsidP="005563A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101E30">
        <w:rPr>
          <w:rFonts w:ascii="Times New Roman" w:eastAsia="Times New Roman" w:hAnsi="Times New Roman" w:cs="Times New Roman"/>
          <w:noProof w:val="0"/>
          <w:sz w:val="28"/>
          <w:szCs w:val="28"/>
        </w:rPr>
        <w:t>Deklaratën e vërtetësisë së informacionit paraprak të pasqyruar në formularin e strehimit, me anë të së cilës aplikuesit i bëhen të njohura edhe përgjegjësitë ligjore që ai ka në lidhje me dhënien e një informacioni dhe fakteve të rreme</w:t>
      </w:r>
      <w:r w:rsidR="005C5CB5" w:rsidRPr="00101E30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</w:p>
    <w:p w:rsidR="005563AC" w:rsidRPr="00407D34" w:rsidRDefault="005563AC" w:rsidP="005563AC">
      <w:pPr>
        <w:pStyle w:val="ListParagraph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Certifikatën familjare</w:t>
      </w:r>
      <w:r w:rsidR="006B2E6E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.</w:t>
      </w:r>
    </w:p>
    <w:p w:rsidR="00101E30" w:rsidRPr="00817872" w:rsidRDefault="00101E30" w:rsidP="00101E30">
      <w:pPr>
        <w:pStyle w:val="NoSpacing"/>
        <w:jc w:val="both"/>
        <w:rPr>
          <w:b/>
          <w:color w:val="auto"/>
          <w:sz w:val="28"/>
          <w:szCs w:val="28"/>
          <w:lang w:val="sq-AL"/>
        </w:rPr>
      </w:pPr>
    </w:p>
    <w:p w:rsidR="00101E30" w:rsidRPr="00101E30" w:rsidRDefault="00101E30" w:rsidP="008E68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E30">
        <w:rPr>
          <w:rFonts w:ascii="Times New Roman" w:hAnsi="Times New Roman" w:cs="Times New Roman"/>
          <w:b/>
          <w:sz w:val="32"/>
          <w:szCs w:val="32"/>
        </w:rPr>
        <w:t>Aplikimet jan</w:t>
      </w:r>
      <w:r>
        <w:rPr>
          <w:rFonts w:ascii="Times New Roman" w:hAnsi="Times New Roman" w:cs="Times New Roman"/>
          <w:b/>
          <w:sz w:val="32"/>
          <w:szCs w:val="32"/>
        </w:rPr>
        <w:t>ë</w:t>
      </w:r>
      <w:r w:rsidRPr="00101E30">
        <w:rPr>
          <w:rFonts w:ascii="Times New Roman" w:hAnsi="Times New Roman" w:cs="Times New Roman"/>
          <w:b/>
          <w:sz w:val="32"/>
          <w:szCs w:val="32"/>
        </w:rPr>
        <w:t xml:space="preserve"> t</w:t>
      </w:r>
      <w:r>
        <w:rPr>
          <w:rFonts w:ascii="Times New Roman" w:hAnsi="Times New Roman" w:cs="Times New Roman"/>
          <w:b/>
          <w:sz w:val="32"/>
          <w:szCs w:val="32"/>
        </w:rPr>
        <w:t>ë</w:t>
      </w:r>
      <w:r w:rsidRPr="00101E30">
        <w:rPr>
          <w:rFonts w:ascii="Times New Roman" w:hAnsi="Times New Roman" w:cs="Times New Roman"/>
          <w:b/>
          <w:sz w:val="32"/>
          <w:szCs w:val="32"/>
        </w:rPr>
        <w:t xml:space="preserve"> hapura nga data </w:t>
      </w:r>
      <w:r>
        <w:rPr>
          <w:rFonts w:ascii="Times New Roman" w:hAnsi="Times New Roman" w:cs="Times New Roman"/>
          <w:b/>
          <w:sz w:val="32"/>
          <w:szCs w:val="32"/>
        </w:rPr>
        <w:t>27</w:t>
      </w:r>
      <w:r w:rsidR="00BB7B0A">
        <w:rPr>
          <w:rFonts w:ascii="Times New Roman" w:hAnsi="Times New Roman" w:cs="Times New Roman"/>
          <w:b/>
          <w:sz w:val="32"/>
          <w:szCs w:val="32"/>
        </w:rPr>
        <w:t>.04</w:t>
      </w:r>
      <w:r w:rsidRPr="00101E30">
        <w:rPr>
          <w:rFonts w:ascii="Times New Roman" w:hAnsi="Times New Roman" w:cs="Times New Roman"/>
          <w:b/>
          <w:sz w:val="32"/>
          <w:szCs w:val="32"/>
        </w:rPr>
        <w:t xml:space="preserve">.2022 - </w:t>
      </w:r>
      <w:r>
        <w:rPr>
          <w:rFonts w:ascii="Times New Roman" w:hAnsi="Times New Roman" w:cs="Times New Roman"/>
          <w:b/>
          <w:sz w:val="32"/>
          <w:szCs w:val="32"/>
        </w:rPr>
        <w:t>27</w:t>
      </w:r>
      <w:r w:rsidRPr="00101E30">
        <w:rPr>
          <w:rFonts w:ascii="Times New Roman" w:hAnsi="Times New Roman" w:cs="Times New Roman"/>
          <w:b/>
          <w:sz w:val="32"/>
          <w:szCs w:val="32"/>
        </w:rPr>
        <w:t>.05.2022</w:t>
      </w:r>
    </w:p>
    <w:p w:rsidR="00101E30" w:rsidRPr="00101E30" w:rsidRDefault="00101E30" w:rsidP="008E68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E30">
        <w:rPr>
          <w:rFonts w:ascii="Times New Roman" w:hAnsi="Times New Roman" w:cs="Times New Roman"/>
          <w:b/>
          <w:sz w:val="32"/>
          <w:szCs w:val="32"/>
        </w:rPr>
        <w:t>Të hënën Njësia Administrative Hajmel 08:00-12:00</w:t>
      </w:r>
    </w:p>
    <w:p w:rsidR="00101E30" w:rsidRPr="00101E30" w:rsidRDefault="00101E30" w:rsidP="008E68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E30">
        <w:rPr>
          <w:rFonts w:ascii="Times New Roman" w:hAnsi="Times New Roman" w:cs="Times New Roman"/>
          <w:b/>
          <w:sz w:val="32"/>
          <w:szCs w:val="32"/>
        </w:rPr>
        <w:t>Të Martën Njësia Administrative Bushat 08:00-12:00</w:t>
      </w:r>
    </w:p>
    <w:p w:rsidR="00ED7393" w:rsidRPr="00101E30" w:rsidRDefault="00101E30" w:rsidP="008E68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E30">
        <w:rPr>
          <w:rFonts w:ascii="Times New Roman" w:hAnsi="Times New Roman" w:cs="Times New Roman"/>
          <w:b/>
          <w:sz w:val="32"/>
          <w:szCs w:val="32"/>
        </w:rPr>
        <w:t>Mërkurë; Enjte; Premte;  Bashkia Vau Dejës 08:00- 12:00</w:t>
      </w:r>
    </w:p>
    <w:sectPr w:rsidR="00ED7393" w:rsidRPr="00101E30" w:rsidSect="0004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58" w:rsidRDefault="00703758" w:rsidP="007F40A9">
      <w:pPr>
        <w:spacing w:after="0" w:line="240" w:lineRule="auto"/>
      </w:pPr>
      <w:r>
        <w:separator/>
      </w:r>
    </w:p>
  </w:endnote>
  <w:endnote w:type="continuationSeparator" w:id="0">
    <w:p w:rsidR="00703758" w:rsidRDefault="00703758" w:rsidP="007F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58" w:rsidRDefault="00703758" w:rsidP="007F40A9">
      <w:pPr>
        <w:spacing w:after="0" w:line="240" w:lineRule="auto"/>
      </w:pPr>
      <w:r>
        <w:separator/>
      </w:r>
    </w:p>
  </w:footnote>
  <w:footnote w:type="continuationSeparator" w:id="0">
    <w:p w:rsidR="00703758" w:rsidRDefault="00703758" w:rsidP="007F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64A"/>
    <w:multiLevelType w:val="multilevel"/>
    <w:tmpl w:val="94AC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B5A9C"/>
    <w:multiLevelType w:val="multilevel"/>
    <w:tmpl w:val="C75EE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C423E"/>
    <w:multiLevelType w:val="hybridMultilevel"/>
    <w:tmpl w:val="E73EC98C"/>
    <w:lvl w:ilvl="0" w:tplc="1E34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74EA"/>
    <w:multiLevelType w:val="hybridMultilevel"/>
    <w:tmpl w:val="2CA2CBE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36D37ED"/>
    <w:multiLevelType w:val="multilevel"/>
    <w:tmpl w:val="736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256582"/>
    <w:multiLevelType w:val="multilevel"/>
    <w:tmpl w:val="E076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347289"/>
    <w:multiLevelType w:val="hybridMultilevel"/>
    <w:tmpl w:val="1FE632A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EC47A3"/>
    <w:multiLevelType w:val="multilevel"/>
    <w:tmpl w:val="EDC4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C7586C"/>
    <w:multiLevelType w:val="hybridMultilevel"/>
    <w:tmpl w:val="37506D0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301C14"/>
    <w:multiLevelType w:val="multilevel"/>
    <w:tmpl w:val="DD76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B9506F"/>
    <w:multiLevelType w:val="multilevel"/>
    <w:tmpl w:val="E7E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34745F"/>
    <w:multiLevelType w:val="hybridMultilevel"/>
    <w:tmpl w:val="516024D6"/>
    <w:lvl w:ilvl="0" w:tplc="1E34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3659F"/>
    <w:multiLevelType w:val="multilevel"/>
    <w:tmpl w:val="A5D2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D74071"/>
    <w:multiLevelType w:val="multilevel"/>
    <w:tmpl w:val="CE9E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EF1E8E"/>
    <w:multiLevelType w:val="hybridMultilevel"/>
    <w:tmpl w:val="A4C6A94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C46E18"/>
    <w:multiLevelType w:val="multilevel"/>
    <w:tmpl w:val="AAC8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21C9A"/>
    <w:multiLevelType w:val="multilevel"/>
    <w:tmpl w:val="FB64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2A5EC9"/>
    <w:multiLevelType w:val="hybridMultilevel"/>
    <w:tmpl w:val="34004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01796"/>
    <w:multiLevelType w:val="multilevel"/>
    <w:tmpl w:val="F564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7A2AEE"/>
    <w:multiLevelType w:val="multilevel"/>
    <w:tmpl w:val="2C88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2"/>
  </w:num>
  <w:num w:numId="5">
    <w:abstractNumId w:val="7"/>
  </w:num>
  <w:num w:numId="6">
    <w:abstractNumId w:val="19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18"/>
  </w:num>
  <w:num w:numId="12">
    <w:abstractNumId w:val="4"/>
  </w:num>
  <w:num w:numId="13">
    <w:abstractNumId w:val="8"/>
  </w:num>
  <w:num w:numId="14">
    <w:abstractNumId w:val="3"/>
  </w:num>
  <w:num w:numId="15">
    <w:abstractNumId w:val="17"/>
  </w:num>
  <w:num w:numId="16">
    <w:abstractNumId w:val="11"/>
  </w:num>
  <w:num w:numId="17">
    <w:abstractNumId w:val="2"/>
  </w:num>
  <w:num w:numId="18">
    <w:abstractNumId w:val="1"/>
  </w:num>
  <w:num w:numId="19">
    <w:abstractNumId w:val="1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F72"/>
    <w:rsid w:val="000135E8"/>
    <w:rsid w:val="000157FF"/>
    <w:rsid w:val="00015B90"/>
    <w:rsid w:val="00027800"/>
    <w:rsid w:val="00030197"/>
    <w:rsid w:val="00040D1F"/>
    <w:rsid w:val="000C0DEC"/>
    <w:rsid w:val="000C791D"/>
    <w:rsid w:val="00101E30"/>
    <w:rsid w:val="001328A1"/>
    <w:rsid w:val="001453B9"/>
    <w:rsid w:val="00145D35"/>
    <w:rsid w:val="00157CF6"/>
    <w:rsid w:val="00195091"/>
    <w:rsid w:val="001C3D31"/>
    <w:rsid w:val="001D7EC1"/>
    <w:rsid w:val="001E75AF"/>
    <w:rsid w:val="00262735"/>
    <w:rsid w:val="002E09D6"/>
    <w:rsid w:val="00337495"/>
    <w:rsid w:val="00342E88"/>
    <w:rsid w:val="003436C6"/>
    <w:rsid w:val="00374F36"/>
    <w:rsid w:val="003765C8"/>
    <w:rsid w:val="003A090D"/>
    <w:rsid w:val="003A3C33"/>
    <w:rsid w:val="003A62C9"/>
    <w:rsid w:val="003C5E2B"/>
    <w:rsid w:val="003D5338"/>
    <w:rsid w:val="003F4FDE"/>
    <w:rsid w:val="00407D34"/>
    <w:rsid w:val="004106BA"/>
    <w:rsid w:val="004732EB"/>
    <w:rsid w:val="00497223"/>
    <w:rsid w:val="004D0CA5"/>
    <w:rsid w:val="00536C57"/>
    <w:rsid w:val="00537942"/>
    <w:rsid w:val="0054424D"/>
    <w:rsid w:val="005563AC"/>
    <w:rsid w:val="005644B7"/>
    <w:rsid w:val="0057426F"/>
    <w:rsid w:val="00587E2C"/>
    <w:rsid w:val="00587EFA"/>
    <w:rsid w:val="005B0AC7"/>
    <w:rsid w:val="005C5CB5"/>
    <w:rsid w:val="005C740B"/>
    <w:rsid w:val="005E4AFC"/>
    <w:rsid w:val="005E7EC9"/>
    <w:rsid w:val="00615114"/>
    <w:rsid w:val="006678FE"/>
    <w:rsid w:val="00692F9C"/>
    <w:rsid w:val="006B2E6E"/>
    <w:rsid w:val="006D0F5C"/>
    <w:rsid w:val="006D21F2"/>
    <w:rsid w:val="006D5528"/>
    <w:rsid w:val="006D6CE2"/>
    <w:rsid w:val="006E6D21"/>
    <w:rsid w:val="006F718F"/>
    <w:rsid w:val="00703758"/>
    <w:rsid w:val="00707196"/>
    <w:rsid w:val="00787FEE"/>
    <w:rsid w:val="007B094B"/>
    <w:rsid w:val="007E19F6"/>
    <w:rsid w:val="007F1ABE"/>
    <w:rsid w:val="007F40A9"/>
    <w:rsid w:val="00802833"/>
    <w:rsid w:val="008037B1"/>
    <w:rsid w:val="00834692"/>
    <w:rsid w:val="00867E6A"/>
    <w:rsid w:val="00885975"/>
    <w:rsid w:val="008A53FE"/>
    <w:rsid w:val="008D1E2C"/>
    <w:rsid w:val="008E6808"/>
    <w:rsid w:val="008F330A"/>
    <w:rsid w:val="00987921"/>
    <w:rsid w:val="009A3172"/>
    <w:rsid w:val="009F1AAD"/>
    <w:rsid w:val="009F2BBB"/>
    <w:rsid w:val="00A466A1"/>
    <w:rsid w:val="00A53C52"/>
    <w:rsid w:val="00A647F6"/>
    <w:rsid w:val="00A829E2"/>
    <w:rsid w:val="00B0712B"/>
    <w:rsid w:val="00B2428C"/>
    <w:rsid w:val="00B66E30"/>
    <w:rsid w:val="00B70E78"/>
    <w:rsid w:val="00BA4697"/>
    <w:rsid w:val="00BA64F1"/>
    <w:rsid w:val="00BB489C"/>
    <w:rsid w:val="00BB7B0A"/>
    <w:rsid w:val="00BD2304"/>
    <w:rsid w:val="00BE2CCA"/>
    <w:rsid w:val="00C10E77"/>
    <w:rsid w:val="00C21B1F"/>
    <w:rsid w:val="00C35312"/>
    <w:rsid w:val="00C50014"/>
    <w:rsid w:val="00C74DB3"/>
    <w:rsid w:val="00C94CB0"/>
    <w:rsid w:val="00CA594C"/>
    <w:rsid w:val="00CA7651"/>
    <w:rsid w:val="00CC1F72"/>
    <w:rsid w:val="00D133F7"/>
    <w:rsid w:val="00D274C2"/>
    <w:rsid w:val="00D63C3C"/>
    <w:rsid w:val="00DD1FA3"/>
    <w:rsid w:val="00DD389D"/>
    <w:rsid w:val="00DD6C1F"/>
    <w:rsid w:val="00E45ED7"/>
    <w:rsid w:val="00EA3256"/>
    <w:rsid w:val="00EB0EBF"/>
    <w:rsid w:val="00ED7393"/>
    <w:rsid w:val="00EF62AB"/>
    <w:rsid w:val="00F364EA"/>
    <w:rsid w:val="00F40ACA"/>
    <w:rsid w:val="00F62EF6"/>
    <w:rsid w:val="00F9002B"/>
    <w:rsid w:val="00FC43BC"/>
    <w:rsid w:val="00FE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1F"/>
    <w:rPr>
      <w:noProof/>
      <w:lang w:val="sq-AL"/>
    </w:rPr>
  </w:style>
  <w:style w:type="paragraph" w:styleId="Heading1">
    <w:name w:val="heading 1"/>
    <w:basedOn w:val="Normal"/>
    <w:link w:val="Heading1Char"/>
    <w:uiPriority w:val="9"/>
    <w:qFormat/>
    <w:rsid w:val="00F36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US"/>
    </w:rPr>
  </w:style>
  <w:style w:type="paragraph" w:styleId="Heading4">
    <w:name w:val="heading 4"/>
    <w:basedOn w:val="Normal"/>
    <w:link w:val="Heading4Char"/>
    <w:uiPriority w:val="9"/>
    <w:qFormat/>
    <w:rsid w:val="00F364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B0AC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364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364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133F7"/>
    <w:pPr>
      <w:ind w:left="720"/>
      <w:contextualSpacing/>
    </w:pPr>
  </w:style>
  <w:style w:type="character" w:customStyle="1" w:styleId="BalloonTextChar">
    <w:name w:val="Balloon Text Char"/>
    <w:qFormat/>
    <w:rsid w:val="003A3C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qFormat/>
    <w:rsid w:val="003A3C33"/>
    <w:pPr>
      <w:suppressAutoHyphens/>
      <w:spacing w:after="0" w:line="240" w:lineRule="auto"/>
    </w:pPr>
    <w:rPr>
      <w:rFonts w:ascii="Tahoma" w:eastAsia="Times New Roman" w:hAnsi="Tahoma" w:cs="Tahoma"/>
      <w:noProof w:val="0"/>
      <w:color w:val="00000A"/>
      <w:sz w:val="16"/>
      <w:szCs w:val="16"/>
      <w:lang w:val="en-GB" w:eastAsia="zh-CN"/>
    </w:rPr>
  </w:style>
  <w:style w:type="character" w:customStyle="1" w:styleId="BalloonTextChar1">
    <w:name w:val="Balloon Text Char1"/>
    <w:basedOn w:val="DefaultParagraphFont"/>
    <w:link w:val="BalloonText"/>
    <w:rsid w:val="003A3C33"/>
    <w:rPr>
      <w:rFonts w:ascii="Tahoma" w:eastAsia="Times New Roman" w:hAnsi="Tahoma" w:cs="Tahoma"/>
      <w:color w:val="00000A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F4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0A9"/>
    <w:rPr>
      <w:noProof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F4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0A9"/>
    <w:rPr>
      <w:noProof/>
      <w:lang w:val="sq-AL"/>
    </w:rPr>
  </w:style>
  <w:style w:type="paragraph" w:styleId="NoSpacing">
    <w:name w:val="No Spacing"/>
    <w:qFormat/>
    <w:rsid w:val="00101E3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14119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Vau Dejes</cp:lastModifiedBy>
  <cp:revision>8</cp:revision>
  <cp:lastPrinted>2021-06-29T11:44:00Z</cp:lastPrinted>
  <dcterms:created xsi:type="dcterms:W3CDTF">2021-07-05T06:59:00Z</dcterms:created>
  <dcterms:modified xsi:type="dcterms:W3CDTF">2022-04-21T20:34:00Z</dcterms:modified>
</cp:coreProperties>
</file>