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6B" w:rsidRDefault="0084606B" w:rsidP="00DD07CD">
      <w:pPr>
        <w:tabs>
          <w:tab w:val="left" w:pos="1170"/>
        </w:tabs>
        <w:spacing w:line="360" w:lineRule="auto"/>
        <w:jc w:val="center"/>
        <w:rPr>
          <w:b/>
          <w:bCs/>
          <w:color w:val="284E8D"/>
          <w:kern w:val="36"/>
          <w:sz w:val="28"/>
          <w:szCs w:val="28"/>
        </w:rPr>
      </w:pPr>
      <w:r w:rsidRPr="003E6776">
        <w:rPr>
          <w:b/>
          <w:bCs/>
          <w:color w:val="284E8D"/>
          <w:kern w:val="36"/>
          <w:sz w:val="28"/>
          <w:szCs w:val="28"/>
        </w:rPr>
        <w:t>NJOFTIM</w:t>
      </w:r>
    </w:p>
    <w:p w:rsidR="00CC7F8E" w:rsidRPr="003E6776" w:rsidRDefault="00CC7F8E" w:rsidP="00FC42DB">
      <w:pPr>
        <w:tabs>
          <w:tab w:val="left" w:pos="1170"/>
        </w:tabs>
        <w:spacing w:line="360" w:lineRule="auto"/>
        <w:rPr>
          <w:b/>
          <w:bCs/>
          <w:color w:val="284E8D"/>
          <w:kern w:val="36"/>
          <w:sz w:val="28"/>
          <w:szCs w:val="28"/>
        </w:rPr>
      </w:pPr>
    </w:p>
    <w:p w:rsidR="0084606B" w:rsidRPr="00032EE4" w:rsidRDefault="00CC7F8E" w:rsidP="00CF4A20">
      <w:pPr>
        <w:spacing w:line="360" w:lineRule="auto"/>
        <w:jc w:val="both"/>
        <w:rPr>
          <w:color w:val="auto"/>
          <w:sz w:val="22"/>
          <w:szCs w:val="22"/>
          <w:shd w:val="clear" w:color="auto" w:fill="FFFFFF"/>
        </w:rPr>
      </w:pPr>
      <w:proofErr w:type="spellStart"/>
      <w:proofErr w:type="gramStart"/>
      <w:r w:rsidRPr="00032EE4">
        <w:rPr>
          <w:color w:val="auto"/>
          <w:sz w:val="22"/>
          <w:szCs w:val="22"/>
          <w:shd w:val="clear" w:color="auto" w:fill="FFFFFF"/>
        </w:rPr>
        <w:t>Bazuar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në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ligjin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nr.</w:t>
      </w:r>
      <w:proofErr w:type="gram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gramStart"/>
      <w:r w:rsidRPr="00032EE4">
        <w:rPr>
          <w:color w:val="auto"/>
          <w:sz w:val="22"/>
          <w:szCs w:val="22"/>
          <w:shd w:val="clear" w:color="auto" w:fill="FFFFFF"/>
        </w:rPr>
        <w:t>22/2018 “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Për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strehimin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social”,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Vkm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nr.384,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datë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12.06.2019 “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Për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përcaktimin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e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dokumentacionit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për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të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përfituar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strehim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sipas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çdo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programi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social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të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strehimit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dhe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të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afateve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të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proçedurave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të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miratimit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nga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organet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e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vetëqeverisjes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032EE4">
        <w:rPr>
          <w:color w:val="auto"/>
          <w:sz w:val="22"/>
          <w:szCs w:val="22"/>
          <w:shd w:val="clear" w:color="auto" w:fill="FFFFFF"/>
        </w:rPr>
        <w:t>vendore</w:t>
      </w:r>
      <w:proofErr w:type="spellEnd"/>
      <w:r w:rsidRPr="00032EE4">
        <w:rPr>
          <w:color w:val="auto"/>
          <w:sz w:val="22"/>
          <w:szCs w:val="22"/>
          <w:shd w:val="clear" w:color="auto" w:fill="FFFFFF"/>
        </w:rPr>
        <w:t>”.</w:t>
      </w:r>
      <w:proofErr w:type="gramEnd"/>
    </w:p>
    <w:p w:rsidR="00CC7F8E" w:rsidRPr="00032EE4" w:rsidRDefault="00CC7F8E" w:rsidP="00CC7F8E">
      <w:pPr>
        <w:spacing w:line="360" w:lineRule="auto"/>
        <w:jc w:val="both"/>
        <w:rPr>
          <w:color w:val="auto"/>
          <w:sz w:val="22"/>
          <w:szCs w:val="22"/>
          <w:bdr w:val="none" w:sz="0" w:space="0" w:color="auto" w:frame="1"/>
        </w:rPr>
      </w:pPr>
    </w:p>
    <w:p w:rsidR="00CF4A20" w:rsidRPr="00032EE4" w:rsidRDefault="00F72FF9" w:rsidP="00CC7F8E">
      <w:pPr>
        <w:keepNext/>
        <w:keepLines/>
        <w:spacing w:after="206" w:line="264" w:lineRule="auto"/>
        <w:ind w:left="7" w:hanging="10"/>
        <w:jc w:val="both"/>
        <w:rPr>
          <w:color w:val="000000"/>
          <w:sz w:val="22"/>
          <w:szCs w:val="22"/>
          <w:u w:val="single"/>
        </w:rPr>
      </w:pPr>
      <w:proofErr w:type="spellStart"/>
      <w:r w:rsidRPr="00032EE4">
        <w:rPr>
          <w:sz w:val="22"/>
          <w:szCs w:val="22"/>
          <w:bdr w:val="none" w:sz="0" w:space="0" w:color="auto" w:frame="1"/>
        </w:rPr>
        <w:t>Bashkia</w:t>
      </w:r>
      <w:proofErr w:type="spellEnd"/>
      <w:r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sz w:val="22"/>
          <w:szCs w:val="22"/>
          <w:bdr w:val="none" w:sz="0" w:space="0" w:color="auto" w:frame="1"/>
        </w:rPr>
        <w:t>Vau</w:t>
      </w:r>
      <w:proofErr w:type="spellEnd"/>
      <w:r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sz w:val="22"/>
          <w:szCs w:val="22"/>
          <w:bdr w:val="none" w:sz="0" w:space="0" w:color="auto" w:frame="1"/>
        </w:rPr>
        <w:t>Dejës</w:t>
      </w:r>
      <w:proofErr w:type="spellEnd"/>
      <w:r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sz w:val="22"/>
          <w:szCs w:val="22"/>
          <w:bdr w:val="none" w:sz="0" w:space="0" w:color="auto" w:frame="1"/>
        </w:rPr>
        <w:t>njofton</w:t>
      </w:r>
      <w:proofErr w:type="spellEnd"/>
      <w:r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sz w:val="22"/>
          <w:szCs w:val="22"/>
          <w:bdr w:val="none" w:sz="0" w:space="0" w:color="auto" w:frame="1"/>
        </w:rPr>
        <w:t>të</w:t>
      </w:r>
      <w:proofErr w:type="spellEnd"/>
      <w:r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sz w:val="22"/>
          <w:szCs w:val="22"/>
          <w:bdr w:val="none" w:sz="0" w:space="0" w:color="auto" w:frame="1"/>
        </w:rPr>
        <w:t>gjithë</w:t>
      </w:r>
      <w:proofErr w:type="spellEnd"/>
      <w:r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sz w:val="22"/>
          <w:szCs w:val="22"/>
          <w:bdr w:val="none" w:sz="0" w:space="0" w:color="auto" w:frame="1"/>
        </w:rPr>
        <w:t>individët</w:t>
      </w:r>
      <w:proofErr w:type="spellEnd"/>
      <w:r w:rsidR="00CF4A20"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proofErr w:type="gramStart"/>
      <w:r w:rsidR="00CF4A20" w:rsidRPr="00032EE4">
        <w:rPr>
          <w:sz w:val="22"/>
          <w:szCs w:val="22"/>
          <w:bdr w:val="none" w:sz="0" w:space="0" w:color="auto" w:frame="1"/>
        </w:rPr>
        <w:t>të</w:t>
      </w:r>
      <w:proofErr w:type="spellEnd"/>
      <w:r w:rsidR="00CF4A20" w:rsidRPr="00032EE4">
        <w:rPr>
          <w:sz w:val="22"/>
          <w:szCs w:val="22"/>
          <w:bdr w:val="none" w:sz="0" w:space="0" w:color="auto" w:frame="1"/>
        </w:rPr>
        <w:t xml:space="preserve"> </w:t>
      </w:r>
      <w:r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sz w:val="22"/>
          <w:szCs w:val="22"/>
          <w:bdr w:val="none" w:sz="0" w:space="0" w:color="auto" w:frame="1"/>
        </w:rPr>
        <w:t>cil</w:t>
      </w:r>
      <w:r w:rsidR="00410989" w:rsidRPr="00032EE4">
        <w:rPr>
          <w:sz w:val="22"/>
          <w:szCs w:val="22"/>
          <w:bdr w:val="none" w:sz="0" w:space="0" w:color="auto" w:frame="1"/>
        </w:rPr>
        <w:t>ë</w:t>
      </w:r>
      <w:r w:rsidRPr="00032EE4">
        <w:rPr>
          <w:sz w:val="22"/>
          <w:szCs w:val="22"/>
          <w:bdr w:val="none" w:sz="0" w:space="0" w:color="auto" w:frame="1"/>
        </w:rPr>
        <w:t>t</w:t>
      </w:r>
      <w:proofErr w:type="spellEnd"/>
      <w:proofErr w:type="gramEnd"/>
      <w:r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sz w:val="22"/>
          <w:szCs w:val="22"/>
          <w:bdr w:val="none" w:sz="0" w:space="0" w:color="auto" w:frame="1"/>
        </w:rPr>
        <w:t>kan</w:t>
      </w:r>
      <w:r w:rsidR="00410989" w:rsidRPr="00032EE4">
        <w:rPr>
          <w:sz w:val="22"/>
          <w:szCs w:val="22"/>
          <w:bdr w:val="none" w:sz="0" w:space="0" w:color="auto" w:frame="1"/>
        </w:rPr>
        <w:t>ë</w:t>
      </w:r>
      <w:proofErr w:type="spellEnd"/>
      <w:r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sz w:val="22"/>
          <w:szCs w:val="22"/>
          <w:bdr w:val="none" w:sz="0" w:space="0" w:color="auto" w:frame="1"/>
        </w:rPr>
        <w:t>aplikuar</w:t>
      </w:r>
      <w:proofErr w:type="spellEnd"/>
      <w:r w:rsidRPr="00032EE4">
        <w:rPr>
          <w:sz w:val="22"/>
          <w:szCs w:val="22"/>
          <w:bdr w:val="none" w:sz="0" w:space="0" w:color="auto" w:frame="1"/>
        </w:rPr>
        <w:t xml:space="preserve"> ne </w:t>
      </w:r>
      <w:proofErr w:type="spellStart"/>
      <w:r w:rsidRPr="00032EE4">
        <w:rPr>
          <w:sz w:val="22"/>
          <w:szCs w:val="22"/>
          <w:bdr w:val="none" w:sz="0" w:space="0" w:color="auto" w:frame="1"/>
        </w:rPr>
        <w:t>faz</w:t>
      </w:r>
      <w:r w:rsidR="00410989" w:rsidRPr="00032EE4">
        <w:rPr>
          <w:sz w:val="22"/>
          <w:szCs w:val="22"/>
          <w:bdr w:val="none" w:sz="0" w:space="0" w:color="auto" w:frame="1"/>
        </w:rPr>
        <w:t>ë</w:t>
      </w:r>
      <w:r w:rsidRPr="00032EE4">
        <w:rPr>
          <w:sz w:val="22"/>
          <w:szCs w:val="22"/>
          <w:bdr w:val="none" w:sz="0" w:space="0" w:color="auto" w:frame="1"/>
        </w:rPr>
        <w:t>n</w:t>
      </w:r>
      <w:proofErr w:type="spellEnd"/>
      <w:r w:rsidRPr="00032EE4">
        <w:rPr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032EE4">
        <w:rPr>
          <w:sz w:val="22"/>
          <w:szCs w:val="22"/>
          <w:bdr w:val="none" w:sz="0" w:space="0" w:color="auto" w:frame="1"/>
        </w:rPr>
        <w:t>par</w:t>
      </w:r>
      <w:r w:rsidR="00410989" w:rsidRPr="00032EE4">
        <w:rPr>
          <w:sz w:val="22"/>
          <w:szCs w:val="22"/>
          <w:bdr w:val="none" w:sz="0" w:space="0" w:color="auto" w:frame="1"/>
        </w:rPr>
        <w:t>ë</w:t>
      </w:r>
      <w:proofErr w:type="spellEnd"/>
      <w:r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sz w:val="22"/>
          <w:szCs w:val="22"/>
          <w:bdr w:val="none" w:sz="0" w:space="0" w:color="auto" w:frame="1"/>
        </w:rPr>
        <w:t>t</w:t>
      </w:r>
      <w:r w:rsidR="00410989" w:rsidRPr="00032EE4">
        <w:rPr>
          <w:sz w:val="22"/>
          <w:szCs w:val="22"/>
          <w:bdr w:val="none" w:sz="0" w:space="0" w:color="auto" w:frame="1"/>
        </w:rPr>
        <w:t>ë</w:t>
      </w:r>
      <w:proofErr w:type="spellEnd"/>
      <w:r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sz w:val="22"/>
          <w:szCs w:val="22"/>
          <w:bdr w:val="none" w:sz="0" w:space="0" w:color="auto" w:frame="1"/>
        </w:rPr>
        <w:t>programit</w:t>
      </w:r>
      <w:proofErr w:type="spellEnd"/>
      <w:r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sz w:val="22"/>
          <w:szCs w:val="22"/>
          <w:bdr w:val="none" w:sz="0" w:space="0" w:color="auto" w:frame="1"/>
        </w:rPr>
        <w:t>t</w:t>
      </w:r>
      <w:r w:rsidR="00410989" w:rsidRPr="00032EE4">
        <w:rPr>
          <w:sz w:val="22"/>
          <w:szCs w:val="22"/>
          <w:bdr w:val="none" w:sz="0" w:space="0" w:color="auto" w:frame="1"/>
        </w:rPr>
        <w:t>ë</w:t>
      </w:r>
      <w:proofErr w:type="spellEnd"/>
      <w:r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sz w:val="22"/>
          <w:szCs w:val="22"/>
          <w:bdr w:val="none" w:sz="0" w:space="0" w:color="auto" w:frame="1"/>
        </w:rPr>
        <w:t>strehimit</w:t>
      </w:r>
      <w:proofErr w:type="spellEnd"/>
      <w:r w:rsidRPr="00032EE4">
        <w:rPr>
          <w:sz w:val="22"/>
          <w:szCs w:val="22"/>
          <w:bdr w:val="none" w:sz="0" w:space="0" w:color="auto" w:frame="1"/>
        </w:rPr>
        <w:t xml:space="preserve"> </w:t>
      </w:r>
      <w:r w:rsidRPr="00032EE4">
        <w:rPr>
          <w:b/>
          <w:sz w:val="22"/>
          <w:szCs w:val="22"/>
          <w:bdr w:val="none" w:sz="0" w:space="0" w:color="auto" w:frame="1"/>
        </w:rPr>
        <w:t>“</w:t>
      </w:r>
      <w:proofErr w:type="spellStart"/>
      <w:r w:rsidR="00E7449B">
        <w:rPr>
          <w:b/>
          <w:sz w:val="22"/>
          <w:szCs w:val="22"/>
        </w:rPr>
        <w:t>Subvencioni</w:t>
      </w:r>
      <w:proofErr w:type="spellEnd"/>
      <w:r w:rsidR="00E7449B">
        <w:rPr>
          <w:b/>
          <w:sz w:val="22"/>
          <w:szCs w:val="22"/>
        </w:rPr>
        <w:t xml:space="preserve"> </w:t>
      </w:r>
      <w:proofErr w:type="spellStart"/>
      <w:r w:rsidR="00E7449B">
        <w:rPr>
          <w:b/>
          <w:sz w:val="22"/>
          <w:szCs w:val="22"/>
        </w:rPr>
        <w:t>i</w:t>
      </w:r>
      <w:proofErr w:type="spellEnd"/>
      <w:r w:rsidR="00E7449B">
        <w:rPr>
          <w:b/>
          <w:sz w:val="22"/>
          <w:szCs w:val="22"/>
        </w:rPr>
        <w:t xml:space="preserve"> </w:t>
      </w:r>
      <w:proofErr w:type="spellStart"/>
      <w:r w:rsidR="00E7449B">
        <w:rPr>
          <w:b/>
          <w:sz w:val="22"/>
          <w:szCs w:val="22"/>
        </w:rPr>
        <w:t>qirasë</w:t>
      </w:r>
      <w:proofErr w:type="spellEnd"/>
      <w:r w:rsidR="00E7449B">
        <w:rPr>
          <w:b/>
          <w:sz w:val="22"/>
          <w:szCs w:val="22"/>
        </w:rPr>
        <w:t xml:space="preserve"> ne </w:t>
      </w:r>
      <w:proofErr w:type="spellStart"/>
      <w:r w:rsidR="00E7449B">
        <w:rPr>
          <w:b/>
          <w:sz w:val="22"/>
          <w:szCs w:val="22"/>
        </w:rPr>
        <w:t>tregun</w:t>
      </w:r>
      <w:proofErr w:type="spellEnd"/>
      <w:r w:rsidR="00E7449B">
        <w:rPr>
          <w:b/>
          <w:sz w:val="22"/>
          <w:szCs w:val="22"/>
        </w:rPr>
        <w:t xml:space="preserve"> e </w:t>
      </w:r>
      <w:proofErr w:type="spellStart"/>
      <w:r w:rsidR="00E7449B">
        <w:rPr>
          <w:b/>
          <w:sz w:val="22"/>
          <w:szCs w:val="22"/>
        </w:rPr>
        <w:t>lirë</w:t>
      </w:r>
      <w:proofErr w:type="spellEnd"/>
      <w:r w:rsidRPr="00032EE4">
        <w:rPr>
          <w:b/>
          <w:sz w:val="22"/>
          <w:szCs w:val="22"/>
        </w:rPr>
        <w:t>”</w:t>
      </w:r>
      <w:r w:rsidRPr="00032EE4">
        <w:rPr>
          <w:sz w:val="22"/>
          <w:szCs w:val="22"/>
        </w:rPr>
        <w:t xml:space="preserve"> </w:t>
      </w:r>
      <w:proofErr w:type="spellStart"/>
      <w:r w:rsidR="00CF4A20" w:rsidRPr="00032EE4">
        <w:rPr>
          <w:sz w:val="22"/>
          <w:szCs w:val="22"/>
          <w:bdr w:val="none" w:sz="0" w:space="0" w:color="auto" w:frame="1"/>
        </w:rPr>
        <w:t>për</w:t>
      </w:r>
      <w:proofErr w:type="spellEnd"/>
      <w:r w:rsidR="00CF4A20"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="00CF4A20" w:rsidRPr="00032EE4">
        <w:rPr>
          <w:sz w:val="22"/>
          <w:szCs w:val="22"/>
          <w:bdr w:val="none" w:sz="0" w:space="0" w:color="auto" w:frame="1"/>
        </w:rPr>
        <w:t>plotësimin</w:t>
      </w:r>
      <w:proofErr w:type="spellEnd"/>
      <w:r w:rsidR="00CF4A20" w:rsidRPr="00032EE4">
        <w:rPr>
          <w:sz w:val="22"/>
          <w:szCs w:val="22"/>
          <w:bdr w:val="none" w:sz="0" w:space="0" w:color="auto" w:frame="1"/>
        </w:rPr>
        <w:t xml:space="preserve"> e </w:t>
      </w:r>
      <w:proofErr w:type="spellStart"/>
      <w:r w:rsidR="00CF4A20" w:rsidRPr="00032EE4">
        <w:rPr>
          <w:sz w:val="22"/>
          <w:szCs w:val="22"/>
          <w:bdr w:val="none" w:sz="0" w:space="0" w:color="auto" w:frame="1"/>
        </w:rPr>
        <w:t>dokumentacionit</w:t>
      </w:r>
      <w:proofErr w:type="spellEnd"/>
      <w:r w:rsidR="00CF4A20"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="00CF4A20" w:rsidRPr="00032EE4">
        <w:rPr>
          <w:sz w:val="22"/>
          <w:szCs w:val="22"/>
          <w:bdr w:val="none" w:sz="0" w:space="0" w:color="auto" w:frame="1"/>
        </w:rPr>
        <w:t>sipas</w:t>
      </w:r>
      <w:proofErr w:type="spellEnd"/>
      <w:r w:rsidR="00CF4A20"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="00CF4A20" w:rsidRPr="00032EE4">
        <w:rPr>
          <w:sz w:val="22"/>
          <w:szCs w:val="22"/>
          <w:bdr w:val="none" w:sz="0" w:space="0" w:color="auto" w:frame="1"/>
        </w:rPr>
        <w:t>përcaktimeve</w:t>
      </w:r>
      <w:proofErr w:type="spellEnd"/>
      <w:r w:rsidR="00CF4A20" w:rsidRPr="00032EE4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="00CF4A20" w:rsidRPr="00032EE4">
        <w:rPr>
          <w:sz w:val="22"/>
          <w:szCs w:val="22"/>
          <w:bdr w:val="none" w:sz="0" w:space="0" w:color="auto" w:frame="1"/>
        </w:rPr>
        <w:t>ligjore</w:t>
      </w:r>
      <w:proofErr w:type="spellEnd"/>
      <w:r w:rsidR="00CF4A20" w:rsidRPr="00032EE4">
        <w:rPr>
          <w:sz w:val="22"/>
          <w:szCs w:val="22"/>
          <w:bdr w:val="none" w:sz="0" w:space="0" w:color="auto" w:frame="1"/>
        </w:rPr>
        <w:t>.</w:t>
      </w:r>
    </w:p>
    <w:p w:rsidR="00CF4A20" w:rsidRPr="00032EE4" w:rsidRDefault="00410989" w:rsidP="00CF4A20">
      <w:pPr>
        <w:spacing w:line="360" w:lineRule="auto"/>
        <w:jc w:val="both"/>
        <w:rPr>
          <w:rStyle w:val="NoSpacingChar"/>
          <w:b/>
          <w:color w:val="000000"/>
          <w:sz w:val="22"/>
          <w:szCs w:val="22"/>
          <w:lang w:val="sq-AL"/>
        </w:rPr>
      </w:pPr>
      <w:r w:rsidRPr="00032EE4">
        <w:rPr>
          <w:rStyle w:val="NoSpacingChar"/>
          <w:color w:val="000000"/>
          <w:sz w:val="22"/>
          <w:szCs w:val="22"/>
          <w:lang w:val="sq-AL"/>
        </w:rPr>
        <w:t>I</w:t>
      </w:r>
      <w:r w:rsidR="00CF4A20" w:rsidRPr="00032EE4">
        <w:rPr>
          <w:rStyle w:val="NoSpacingChar"/>
          <w:color w:val="000000"/>
          <w:sz w:val="22"/>
          <w:szCs w:val="22"/>
          <w:lang w:val="sq-AL"/>
        </w:rPr>
        <w:t>ndividët apo familjet që kanë kalua</w:t>
      </w:r>
      <w:r w:rsidR="00F72FF9" w:rsidRPr="00032EE4">
        <w:rPr>
          <w:rStyle w:val="NoSpacingChar"/>
          <w:color w:val="000000"/>
          <w:sz w:val="22"/>
          <w:szCs w:val="22"/>
          <w:lang w:val="sq-AL"/>
        </w:rPr>
        <w:t>r fazën e parë të aplikimit</w:t>
      </w:r>
      <w:r w:rsidR="00CF4A20" w:rsidRPr="00032EE4">
        <w:rPr>
          <w:rStyle w:val="NoSpacingChar"/>
          <w:color w:val="000000"/>
          <w:sz w:val="22"/>
          <w:szCs w:val="22"/>
          <w:lang w:val="sq-AL"/>
        </w:rPr>
        <w:t xml:space="preserve">, </w:t>
      </w:r>
      <w:r w:rsidR="00CF4A20" w:rsidRPr="00032EE4">
        <w:rPr>
          <w:rStyle w:val="NoSpacingChar"/>
          <w:b/>
          <w:color w:val="000000"/>
          <w:sz w:val="22"/>
          <w:szCs w:val="22"/>
          <w:lang w:val="sq-AL"/>
        </w:rPr>
        <w:t>kanë 30 ditë kohë për të dorëzuar dokumentacionin e parashikuar në ligj.</w:t>
      </w:r>
    </w:p>
    <w:p w:rsidR="00FC0B13" w:rsidRPr="00032EE4" w:rsidRDefault="00FC0B13" w:rsidP="00CF4A20">
      <w:pPr>
        <w:spacing w:line="360" w:lineRule="auto"/>
        <w:jc w:val="both"/>
        <w:rPr>
          <w:rStyle w:val="NoSpacingChar"/>
          <w:b/>
          <w:color w:val="000000"/>
          <w:sz w:val="22"/>
          <w:szCs w:val="22"/>
          <w:lang w:val="sq-AL"/>
        </w:rPr>
      </w:pPr>
    </w:p>
    <w:p w:rsidR="00CF4A20" w:rsidRPr="00032EE4" w:rsidRDefault="00CF4A20" w:rsidP="00CF4A20">
      <w:pPr>
        <w:spacing w:line="360" w:lineRule="auto"/>
        <w:jc w:val="both"/>
        <w:rPr>
          <w:rStyle w:val="NoSpacingChar"/>
          <w:color w:val="000000"/>
          <w:sz w:val="22"/>
          <w:szCs w:val="22"/>
          <w:lang w:val="sq-AL"/>
        </w:rPr>
      </w:pPr>
    </w:p>
    <w:p w:rsidR="00CF4A20" w:rsidRPr="00032EE4" w:rsidRDefault="00CF4A20" w:rsidP="00CF4A20">
      <w:pPr>
        <w:shd w:val="clear" w:color="auto" w:fill="FFFFFF"/>
        <w:spacing w:line="360" w:lineRule="auto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b/>
          <w:bCs/>
          <w:sz w:val="22"/>
          <w:szCs w:val="22"/>
          <w:u w:val="single"/>
          <w:bdr w:val="none" w:sz="0" w:space="0" w:color="auto" w:frame="1"/>
          <w:lang w:val="it-IT"/>
        </w:rPr>
        <w:t>Lista e dokumentacionit të nevojshëm:</w:t>
      </w:r>
    </w:p>
    <w:p w:rsidR="00CF4A20" w:rsidRPr="00032EE4" w:rsidRDefault="00CF4A20" w:rsidP="00CF4A20">
      <w:pPr>
        <w:shd w:val="clear" w:color="auto" w:fill="FFFFFF"/>
        <w:spacing w:line="360" w:lineRule="auto"/>
        <w:jc w:val="both"/>
        <w:textAlignment w:val="baseline"/>
        <w:rPr>
          <w:sz w:val="22"/>
          <w:szCs w:val="22"/>
        </w:rPr>
      </w:pPr>
      <w:proofErr w:type="spellStart"/>
      <w:r w:rsidRPr="00032EE4">
        <w:rPr>
          <w:b/>
          <w:bCs/>
          <w:sz w:val="22"/>
          <w:szCs w:val="22"/>
          <w:bdr w:val="none" w:sz="0" w:space="0" w:color="auto" w:frame="1"/>
        </w:rPr>
        <w:t>Për</w:t>
      </w:r>
      <w:proofErr w:type="spellEnd"/>
      <w:r w:rsidRPr="00032EE4">
        <w:rPr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b/>
          <w:bCs/>
          <w:sz w:val="22"/>
          <w:szCs w:val="22"/>
          <w:bdr w:val="none" w:sz="0" w:space="0" w:color="auto" w:frame="1"/>
        </w:rPr>
        <w:t>të</w:t>
      </w:r>
      <w:proofErr w:type="spellEnd"/>
      <w:r w:rsidRPr="00032EE4">
        <w:rPr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b/>
          <w:bCs/>
          <w:sz w:val="22"/>
          <w:szCs w:val="22"/>
          <w:bdr w:val="none" w:sz="0" w:space="0" w:color="auto" w:frame="1"/>
        </w:rPr>
        <w:t>dhënat</w:t>
      </w:r>
      <w:proofErr w:type="spellEnd"/>
      <w:r w:rsidRPr="00032EE4">
        <w:rPr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b/>
          <w:bCs/>
          <w:sz w:val="22"/>
          <w:szCs w:val="22"/>
          <w:bdr w:val="none" w:sz="0" w:space="0" w:color="auto" w:frame="1"/>
        </w:rPr>
        <w:t>personale</w:t>
      </w:r>
      <w:proofErr w:type="spellEnd"/>
      <w:r w:rsidRPr="00032EE4">
        <w:rPr>
          <w:b/>
          <w:bCs/>
          <w:sz w:val="22"/>
          <w:szCs w:val="22"/>
          <w:bdr w:val="none" w:sz="0" w:space="0" w:color="auto" w:frame="1"/>
        </w:rPr>
        <w:t>:</w:t>
      </w:r>
    </w:p>
    <w:p w:rsidR="00CF4A20" w:rsidRPr="00032EE4" w:rsidRDefault="00CF4A20" w:rsidP="00CF4A20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</w:rPr>
      </w:pPr>
      <w:proofErr w:type="spellStart"/>
      <w:r w:rsidRPr="00032EE4">
        <w:rPr>
          <w:sz w:val="22"/>
          <w:szCs w:val="22"/>
        </w:rPr>
        <w:t>Çertifikata</w:t>
      </w:r>
      <w:proofErr w:type="spellEnd"/>
      <w:r w:rsidRPr="00032EE4">
        <w:rPr>
          <w:sz w:val="22"/>
          <w:szCs w:val="22"/>
        </w:rPr>
        <w:t xml:space="preserve"> e </w:t>
      </w:r>
      <w:proofErr w:type="spellStart"/>
      <w:r w:rsidRPr="00032EE4">
        <w:rPr>
          <w:sz w:val="22"/>
          <w:szCs w:val="22"/>
        </w:rPr>
        <w:t>lindjes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së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aplikantit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dhe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certifikatën</w:t>
      </w:r>
      <w:proofErr w:type="spellEnd"/>
      <w:r w:rsidRPr="00032EE4">
        <w:rPr>
          <w:sz w:val="22"/>
          <w:szCs w:val="22"/>
        </w:rPr>
        <w:t xml:space="preserve"> e </w:t>
      </w:r>
      <w:proofErr w:type="spellStart"/>
      <w:r w:rsidRPr="00032EE4">
        <w:rPr>
          <w:sz w:val="22"/>
          <w:szCs w:val="22"/>
        </w:rPr>
        <w:t>gjendjes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familjare</w:t>
      </w:r>
      <w:proofErr w:type="spellEnd"/>
      <w:r w:rsidRPr="00032EE4">
        <w:rPr>
          <w:sz w:val="22"/>
          <w:szCs w:val="22"/>
        </w:rPr>
        <w:t xml:space="preserve"> (</w:t>
      </w:r>
      <w:proofErr w:type="spellStart"/>
      <w:r w:rsidRPr="00032EE4">
        <w:rPr>
          <w:sz w:val="22"/>
          <w:szCs w:val="22"/>
        </w:rPr>
        <w:t>shkarkohet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në</w:t>
      </w:r>
      <w:proofErr w:type="spellEnd"/>
      <w:r w:rsidRPr="00032EE4">
        <w:rPr>
          <w:sz w:val="22"/>
          <w:szCs w:val="22"/>
        </w:rPr>
        <w:t xml:space="preserve"> E-Albania);</w:t>
      </w:r>
    </w:p>
    <w:p w:rsidR="00CF4A20" w:rsidRPr="00032EE4" w:rsidRDefault="00CF4A20" w:rsidP="00CF4A20">
      <w:pPr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</w:rPr>
      </w:pPr>
      <w:proofErr w:type="spellStart"/>
      <w:r w:rsidRPr="00032EE4">
        <w:rPr>
          <w:sz w:val="22"/>
          <w:szCs w:val="22"/>
        </w:rPr>
        <w:t>Vërtetim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për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vendbanimin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në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njësinë</w:t>
      </w:r>
      <w:proofErr w:type="spellEnd"/>
      <w:r w:rsidRPr="00032EE4">
        <w:rPr>
          <w:sz w:val="22"/>
          <w:szCs w:val="22"/>
        </w:rPr>
        <w:t xml:space="preserve"> e </w:t>
      </w:r>
      <w:proofErr w:type="spellStart"/>
      <w:r w:rsidRPr="00032EE4">
        <w:rPr>
          <w:sz w:val="22"/>
          <w:szCs w:val="22"/>
        </w:rPr>
        <w:t>vetëqeverisjes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vendore</w:t>
      </w:r>
      <w:proofErr w:type="spellEnd"/>
      <w:r w:rsidRPr="00032EE4">
        <w:rPr>
          <w:sz w:val="22"/>
          <w:szCs w:val="22"/>
        </w:rPr>
        <w:t xml:space="preserve">, </w:t>
      </w:r>
      <w:proofErr w:type="spellStart"/>
      <w:r w:rsidRPr="00032EE4">
        <w:rPr>
          <w:sz w:val="22"/>
          <w:szCs w:val="22"/>
        </w:rPr>
        <w:t>ku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kërkohet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strehimi</w:t>
      </w:r>
      <w:proofErr w:type="spellEnd"/>
      <w:r w:rsidRPr="00032EE4">
        <w:rPr>
          <w:sz w:val="22"/>
          <w:szCs w:val="22"/>
        </w:rPr>
        <w:t xml:space="preserve"> social, </w:t>
      </w:r>
      <w:proofErr w:type="spellStart"/>
      <w:r w:rsidRPr="00032EE4">
        <w:rPr>
          <w:sz w:val="22"/>
          <w:szCs w:val="22"/>
        </w:rPr>
        <w:t>për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familjet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që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kanë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levizur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nga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zona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të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tjera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të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vendit</w:t>
      </w:r>
      <w:proofErr w:type="spellEnd"/>
      <w:r w:rsidRPr="00032EE4">
        <w:rPr>
          <w:sz w:val="22"/>
          <w:szCs w:val="22"/>
        </w:rPr>
        <w:t xml:space="preserve">. </w:t>
      </w:r>
    </w:p>
    <w:p w:rsidR="00CF4A20" w:rsidRPr="00032EE4" w:rsidRDefault="00CF4A20" w:rsidP="00CF4A20">
      <w:pPr>
        <w:shd w:val="clear" w:color="auto" w:fill="FFFFFF"/>
        <w:spacing w:line="360" w:lineRule="auto"/>
        <w:jc w:val="both"/>
        <w:textAlignment w:val="baseline"/>
        <w:rPr>
          <w:b/>
          <w:bCs/>
          <w:sz w:val="22"/>
          <w:szCs w:val="22"/>
          <w:bdr w:val="none" w:sz="0" w:space="0" w:color="auto" w:frame="1"/>
        </w:rPr>
      </w:pPr>
    </w:p>
    <w:p w:rsidR="00CF4A20" w:rsidRPr="00032EE4" w:rsidRDefault="00CF4A20" w:rsidP="00CF4A20">
      <w:pPr>
        <w:shd w:val="clear" w:color="auto" w:fill="FFFFFF"/>
        <w:spacing w:line="360" w:lineRule="auto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b/>
          <w:bCs/>
          <w:sz w:val="22"/>
          <w:szCs w:val="22"/>
          <w:bdr w:val="none" w:sz="0" w:space="0" w:color="auto" w:frame="1"/>
          <w:lang w:val="it-IT"/>
        </w:rPr>
        <w:t>Për vertetimin e kushteve të strehimit:</w:t>
      </w:r>
    </w:p>
    <w:p w:rsidR="00CF4A20" w:rsidRPr="00032EE4" w:rsidRDefault="00CF4A20" w:rsidP="00CF4A20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Vërtetimin nga zyra e regjistrimit të pasurive të paluajtshme për pronat që disponohen në emër të secilit anëtar të familjes (shkarkohet në E-Albania);</w:t>
      </w:r>
    </w:p>
    <w:p w:rsidR="00CF4A20" w:rsidRPr="00032EE4" w:rsidRDefault="00CF4A20" w:rsidP="00CF4A20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Vërtetimin nga zyra e regjistrimit të pasurive të paluajtshme për sipërfaqen e pronës, që zotëron familja apo ndonjë anëtar i saj, kur banesa është me sipërfaqe nën normat në fuqi të strehimit (shkarkohet në E-Albania);</w:t>
      </w:r>
    </w:p>
    <w:p w:rsidR="00CF4A20" w:rsidRPr="00032EE4" w:rsidRDefault="00CF4A20" w:rsidP="00CF4A20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Vërtetimin nga zyra e regjistrimit të pasurive të paluajtshme të vendit të origjinës se nuk figuron e rregjistruar asnjë pronë, e cila mund të përdoret për strehim, për cdo anëtar të familjes, që kanë ndryshuar vendbanim për efekt punësimi;</w:t>
      </w:r>
    </w:p>
    <w:p w:rsidR="00CF4A20" w:rsidRPr="00032EE4" w:rsidRDefault="00CF4A20" w:rsidP="00CF4A20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Akt verifikimi nga Bashkia për:</w:t>
      </w:r>
    </w:p>
    <w:p w:rsidR="00CF4A20" w:rsidRPr="00032EE4" w:rsidRDefault="00CF4A20" w:rsidP="00CF4A20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</w:rPr>
      </w:pPr>
      <w:proofErr w:type="spellStart"/>
      <w:r w:rsidRPr="00032EE4">
        <w:rPr>
          <w:sz w:val="22"/>
          <w:szCs w:val="22"/>
        </w:rPr>
        <w:t>Banesat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në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rrezik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shembjeje</w:t>
      </w:r>
      <w:proofErr w:type="spellEnd"/>
      <w:r w:rsidRPr="00032EE4">
        <w:rPr>
          <w:sz w:val="22"/>
          <w:szCs w:val="22"/>
        </w:rPr>
        <w:t>.</w:t>
      </w:r>
    </w:p>
    <w:p w:rsidR="00CF4A20" w:rsidRPr="00032EE4" w:rsidRDefault="00CF4A20" w:rsidP="00CF4A20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</w:rPr>
      </w:pPr>
      <w:proofErr w:type="spellStart"/>
      <w:r w:rsidRPr="00032EE4">
        <w:rPr>
          <w:sz w:val="22"/>
          <w:szCs w:val="22"/>
        </w:rPr>
        <w:t>Akt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verifikimi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nga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struktura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përgjegjëse</w:t>
      </w:r>
      <w:proofErr w:type="spellEnd"/>
      <w:r w:rsidRPr="00032EE4">
        <w:rPr>
          <w:sz w:val="22"/>
          <w:szCs w:val="22"/>
        </w:rPr>
        <w:t xml:space="preserve"> e </w:t>
      </w:r>
      <w:proofErr w:type="spellStart"/>
      <w:r w:rsidRPr="00032EE4">
        <w:rPr>
          <w:sz w:val="22"/>
          <w:szCs w:val="22"/>
        </w:rPr>
        <w:t>bashkisë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për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familjet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rome</w:t>
      </w:r>
      <w:proofErr w:type="spellEnd"/>
      <w:r w:rsidRPr="00032EE4">
        <w:rPr>
          <w:sz w:val="22"/>
          <w:szCs w:val="22"/>
        </w:rPr>
        <w:t>/</w:t>
      </w:r>
      <w:proofErr w:type="spellStart"/>
      <w:r w:rsidRPr="00032EE4">
        <w:rPr>
          <w:sz w:val="22"/>
          <w:szCs w:val="22"/>
        </w:rPr>
        <w:t>egjiptjane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që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banojnë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në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banesa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individuale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ose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struktura</w:t>
      </w:r>
      <w:proofErr w:type="spellEnd"/>
      <w:r w:rsidRPr="00032EE4">
        <w:rPr>
          <w:sz w:val="22"/>
          <w:szCs w:val="22"/>
        </w:rPr>
        <w:t xml:space="preserve">, </w:t>
      </w:r>
      <w:proofErr w:type="spellStart"/>
      <w:r w:rsidRPr="00032EE4">
        <w:rPr>
          <w:sz w:val="22"/>
          <w:szCs w:val="22"/>
        </w:rPr>
        <w:t>që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nuk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klasifikohen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si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banesë</w:t>
      </w:r>
      <w:proofErr w:type="spellEnd"/>
      <w:r w:rsidRPr="00032EE4">
        <w:rPr>
          <w:sz w:val="22"/>
          <w:szCs w:val="22"/>
        </w:rPr>
        <w:t>;</w:t>
      </w:r>
    </w:p>
    <w:p w:rsidR="006B651F" w:rsidRPr="00032EE4" w:rsidRDefault="006B651F" w:rsidP="006B651F">
      <w:pPr>
        <w:pStyle w:val="NoSpacing"/>
        <w:numPr>
          <w:ilvl w:val="0"/>
          <w:numId w:val="11"/>
        </w:numPr>
        <w:jc w:val="both"/>
        <w:rPr>
          <w:color w:val="000000"/>
          <w:sz w:val="22"/>
          <w:szCs w:val="22"/>
          <w:highlight w:val="white"/>
          <w:lang w:val="it-IT"/>
        </w:rPr>
      </w:pPr>
      <w:r w:rsidRPr="00032EE4">
        <w:rPr>
          <w:sz w:val="22"/>
          <w:szCs w:val="22"/>
          <w:lang w:val="it-IT"/>
        </w:rPr>
        <w:t>rastet kur familja ka mbetur e pastrehë si rezultat i fatkeqësive natyrore;</w:t>
      </w:r>
    </w:p>
    <w:p w:rsidR="006B651F" w:rsidRPr="00032EE4" w:rsidRDefault="006B651F" w:rsidP="006B651F">
      <w:pPr>
        <w:pStyle w:val="NoSpacing"/>
        <w:numPr>
          <w:ilvl w:val="0"/>
          <w:numId w:val="11"/>
        </w:numPr>
        <w:jc w:val="both"/>
        <w:rPr>
          <w:color w:val="000000"/>
          <w:sz w:val="22"/>
          <w:szCs w:val="22"/>
          <w:highlight w:val="white"/>
          <w:lang w:val="it-IT"/>
        </w:rPr>
      </w:pPr>
      <w:r w:rsidRPr="00032EE4">
        <w:rPr>
          <w:sz w:val="22"/>
          <w:szCs w:val="22"/>
          <w:lang w:val="it-IT"/>
        </w:rPr>
        <w:t>banesat që prishen ose përjashtohen nga procesi i legalizimit;</w:t>
      </w:r>
    </w:p>
    <w:p w:rsidR="006B651F" w:rsidRPr="00032EE4" w:rsidRDefault="006B651F" w:rsidP="006B651F">
      <w:pPr>
        <w:pStyle w:val="NoSpacing"/>
        <w:numPr>
          <w:ilvl w:val="0"/>
          <w:numId w:val="11"/>
        </w:numPr>
        <w:jc w:val="both"/>
        <w:rPr>
          <w:color w:val="000000"/>
          <w:sz w:val="22"/>
          <w:szCs w:val="22"/>
          <w:highlight w:val="white"/>
          <w:lang w:val="it-IT"/>
        </w:rPr>
      </w:pPr>
      <w:r w:rsidRPr="00032EE4">
        <w:rPr>
          <w:sz w:val="22"/>
          <w:szCs w:val="22"/>
          <w:lang w:val="it-IT"/>
        </w:rPr>
        <w:lastRenderedPageBreak/>
        <w:t>vendimin e gjykatës për familjet që humbasin banesën për shkak të zbatimit të vendimit të gjykatës;</w:t>
      </w:r>
    </w:p>
    <w:p w:rsidR="00CF4A20" w:rsidRPr="00032EE4" w:rsidRDefault="00CF4A20" w:rsidP="00CF4A20">
      <w:pPr>
        <w:shd w:val="clear" w:color="auto" w:fill="FFFFFF"/>
        <w:spacing w:line="360" w:lineRule="auto"/>
        <w:jc w:val="both"/>
        <w:textAlignment w:val="baseline"/>
        <w:rPr>
          <w:b/>
          <w:bCs/>
          <w:sz w:val="22"/>
          <w:szCs w:val="22"/>
          <w:bdr w:val="none" w:sz="0" w:space="0" w:color="auto" w:frame="1"/>
        </w:rPr>
      </w:pPr>
    </w:p>
    <w:p w:rsidR="00CF4A20" w:rsidRPr="00032EE4" w:rsidRDefault="00CF4A20" w:rsidP="00CF4A20">
      <w:pPr>
        <w:shd w:val="clear" w:color="auto" w:fill="FFFFFF"/>
        <w:spacing w:line="360" w:lineRule="auto"/>
        <w:jc w:val="both"/>
        <w:textAlignment w:val="baseline"/>
        <w:rPr>
          <w:sz w:val="22"/>
          <w:szCs w:val="22"/>
        </w:rPr>
      </w:pPr>
      <w:proofErr w:type="spellStart"/>
      <w:r w:rsidRPr="00032EE4">
        <w:rPr>
          <w:b/>
          <w:bCs/>
          <w:sz w:val="22"/>
          <w:szCs w:val="22"/>
          <w:bdr w:val="none" w:sz="0" w:space="0" w:color="auto" w:frame="1"/>
        </w:rPr>
        <w:t>Për</w:t>
      </w:r>
      <w:proofErr w:type="spellEnd"/>
      <w:r w:rsidRPr="00032EE4">
        <w:rPr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b/>
          <w:bCs/>
          <w:sz w:val="22"/>
          <w:szCs w:val="22"/>
          <w:bdr w:val="none" w:sz="0" w:space="0" w:color="auto" w:frame="1"/>
        </w:rPr>
        <w:t>vërtetimin</w:t>
      </w:r>
      <w:proofErr w:type="spellEnd"/>
      <w:r w:rsidRPr="00032EE4">
        <w:rPr>
          <w:b/>
          <w:bCs/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032EE4">
        <w:rPr>
          <w:b/>
          <w:bCs/>
          <w:sz w:val="22"/>
          <w:szCs w:val="22"/>
          <w:bdr w:val="none" w:sz="0" w:space="0" w:color="auto" w:frame="1"/>
        </w:rPr>
        <w:t>kushteve</w:t>
      </w:r>
      <w:proofErr w:type="spellEnd"/>
      <w:r w:rsidRPr="00032EE4">
        <w:rPr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032EE4">
        <w:rPr>
          <w:b/>
          <w:bCs/>
          <w:sz w:val="22"/>
          <w:szCs w:val="22"/>
          <w:bdr w:val="none" w:sz="0" w:space="0" w:color="auto" w:frame="1"/>
        </w:rPr>
        <w:t>familjare</w:t>
      </w:r>
      <w:proofErr w:type="spellEnd"/>
      <w:r w:rsidRPr="00032EE4">
        <w:rPr>
          <w:b/>
          <w:bCs/>
          <w:sz w:val="22"/>
          <w:szCs w:val="22"/>
          <w:bdr w:val="none" w:sz="0" w:space="0" w:color="auto" w:frame="1"/>
        </w:rPr>
        <w:t>:</w:t>
      </w:r>
    </w:p>
    <w:p w:rsidR="00CF4A20" w:rsidRPr="00032EE4" w:rsidRDefault="00CF4A20" w:rsidP="00CF4A20">
      <w:pPr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Çertifikatë familjare (shkarkohet në E-Albania);</w:t>
      </w:r>
    </w:p>
    <w:p w:rsidR="00CF4A20" w:rsidRPr="00032EE4" w:rsidRDefault="00CF4A20" w:rsidP="00CF4A20">
      <w:pPr>
        <w:numPr>
          <w:ilvl w:val="0"/>
          <w:numId w:val="3"/>
        </w:numPr>
        <w:shd w:val="clear" w:color="auto" w:fill="FFFFFF"/>
        <w:suppressAutoHyphens w:val="0"/>
        <w:spacing w:after="240"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Vendimin e gjykatës, që i lë në ngarkim fëmijën ose fëmijët për çiftet e divorcuara, shoqëruar me vërtetimin nga zyra e përmbarimit për masën e pensionit që përfitojnë për femijët;</w:t>
      </w:r>
    </w:p>
    <w:p w:rsidR="00CF4A20" w:rsidRPr="00032EE4" w:rsidRDefault="00CF4A20" w:rsidP="00CF4A20">
      <w:pPr>
        <w:shd w:val="clear" w:color="auto" w:fill="FFFFFF"/>
        <w:spacing w:line="360" w:lineRule="auto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b/>
          <w:bCs/>
          <w:sz w:val="22"/>
          <w:szCs w:val="22"/>
          <w:bdr w:val="none" w:sz="0" w:space="0" w:color="auto" w:frame="1"/>
          <w:lang w:val="it-IT"/>
        </w:rPr>
        <w:t>Për vërtetimin e kushteve sociale:</w:t>
      </w:r>
    </w:p>
    <w:p w:rsidR="00CF4A20" w:rsidRPr="00032EE4" w:rsidRDefault="00CF4A20" w:rsidP="00CF4A20">
      <w:pPr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Vërtetimin e Komisionit Mjekësor të Përcaktimit të Aftësisë së Kufizuar, për individë me aftësi të kufizuara,</w:t>
      </w:r>
    </w:p>
    <w:p w:rsidR="00CF4A20" w:rsidRPr="00032EE4" w:rsidRDefault="00CF4A20" w:rsidP="00CF4A20">
      <w:pPr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Vërtetimin përkatës nga institucioni ku ka qenë i strehuar dhe librezën e jetimit, dhënë nga institucioni shtetëror i autorizuar, për individët me statusin e jetimit;</w:t>
      </w:r>
    </w:p>
    <w:p w:rsidR="00CF4A20" w:rsidRPr="00032EE4" w:rsidRDefault="00CF4A20" w:rsidP="00CF4A20">
      <w:pPr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Dokumentin e lëshuar nga institucionet përkatëse shtetërore për personat që kanë statusin “emigrant”, “punëtor emigrant” dhe “azilkërkues”:</w:t>
      </w:r>
    </w:p>
    <w:p w:rsidR="00CF4A20" w:rsidRPr="00032EE4" w:rsidRDefault="00CF4A20" w:rsidP="00CF4A20">
      <w:pPr>
        <w:shd w:val="clear" w:color="auto" w:fill="FFFFFF"/>
        <w:spacing w:after="360" w:line="360" w:lineRule="auto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Emigrant dhe punëtor emigrant</w:t>
      </w:r>
    </w:p>
    <w:p w:rsidR="00CF4A20" w:rsidRPr="00032EE4" w:rsidRDefault="00CF4A20" w:rsidP="00CF4A20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lang w:val="it-IT"/>
        </w:rPr>
      </w:pPr>
      <w:r w:rsidRPr="00032EE4">
        <w:rPr>
          <w:rFonts w:ascii="Times New Roman" w:eastAsia="Times New Roman" w:hAnsi="Times New Roman" w:cs="Times New Roman"/>
          <w:noProof w:val="0"/>
          <w:lang w:val="it-IT"/>
        </w:rPr>
        <w:t>Vërtetim nga sportelet e migracionit të Ministrisë së Shëndetësisë dhe Cështjeve sociale.</w:t>
      </w:r>
    </w:p>
    <w:p w:rsidR="00CF4A20" w:rsidRPr="00032EE4" w:rsidRDefault="00CF4A20" w:rsidP="00CF4A20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lang w:val="it-IT"/>
        </w:rPr>
      </w:pPr>
      <w:r w:rsidRPr="00032EE4">
        <w:rPr>
          <w:rFonts w:ascii="Times New Roman" w:eastAsia="Times New Roman" w:hAnsi="Times New Roman" w:cs="Times New Roman"/>
          <w:noProof w:val="0"/>
          <w:lang w:val="it-IT"/>
        </w:rPr>
        <w:t>Vërtetim nga Zyra e shërbimit Kombëtar ose Vërtetim i marrë pranës Zyrës së Punës</w:t>
      </w:r>
    </w:p>
    <w:p w:rsidR="00CF4A20" w:rsidRPr="00032EE4" w:rsidRDefault="00CF4A20" w:rsidP="00CF4A20">
      <w:pPr>
        <w:shd w:val="clear" w:color="auto" w:fill="FFFFFF"/>
        <w:spacing w:after="360" w:line="360" w:lineRule="auto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  Azilkërkues:</w:t>
      </w:r>
      <w:r w:rsidRPr="00032EE4">
        <w:rPr>
          <w:sz w:val="22"/>
          <w:szCs w:val="22"/>
          <w:lang w:val="it-IT"/>
        </w:rPr>
        <w:br/>
        <w:t>         -  Vërtetim nga Drejtoria për Shtetësinë dhe Refugjatët në Minstrinë e Brendshme.</w:t>
      </w:r>
    </w:p>
    <w:p w:rsidR="00CF4A20" w:rsidRPr="00032EE4" w:rsidRDefault="00CF4A20" w:rsidP="00CF4A2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Dokumentin e lëshuar nga institucionet përkatëse shtetërore për familjet e punonjësve të rënë në detyrë, që u përkasin Policisë së Shtetit, Gardës së Republikës, Shërbimit për Cështjet e brendshme dhe ankesat në Ministrinë e Brendshme, Shërbimit të Mbrojtjes nga Zjarri dhe Shpëtimit, të Forcave të armatosura, të Shërbimit informative, të shtetit dhe të Policisë së Burgjeve:</w:t>
      </w:r>
    </w:p>
    <w:p w:rsidR="00CF4A20" w:rsidRPr="00032EE4" w:rsidRDefault="00CF4A20" w:rsidP="00CF4A2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lang w:val="it-IT"/>
        </w:rPr>
      </w:pPr>
      <w:r w:rsidRPr="00032EE4">
        <w:rPr>
          <w:rFonts w:ascii="Times New Roman" w:eastAsia="Times New Roman" w:hAnsi="Times New Roman" w:cs="Times New Roman"/>
          <w:noProof w:val="0"/>
          <w:lang w:val="it-IT"/>
        </w:rPr>
        <w:t>Vërtetim nga Policia e Shtetit;</w:t>
      </w:r>
    </w:p>
    <w:p w:rsidR="00CF4A20" w:rsidRPr="00032EE4" w:rsidRDefault="00CF4A20" w:rsidP="00CF4A2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lang w:val="it-IT"/>
        </w:rPr>
      </w:pPr>
      <w:r w:rsidRPr="00032EE4">
        <w:rPr>
          <w:rFonts w:ascii="Times New Roman" w:eastAsia="Times New Roman" w:hAnsi="Times New Roman" w:cs="Times New Roman"/>
          <w:noProof w:val="0"/>
          <w:lang w:val="it-IT"/>
        </w:rPr>
        <w:t>Vërtetim nga Garda e Republikës;</w:t>
      </w:r>
    </w:p>
    <w:p w:rsidR="00CF4A20" w:rsidRPr="00032EE4" w:rsidRDefault="00CF4A20" w:rsidP="00CF4A2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lang w:val="it-IT"/>
        </w:rPr>
      </w:pPr>
      <w:r w:rsidRPr="00032EE4">
        <w:rPr>
          <w:rFonts w:ascii="Times New Roman" w:eastAsia="Times New Roman" w:hAnsi="Times New Roman" w:cs="Times New Roman"/>
          <w:noProof w:val="0"/>
          <w:lang w:val="it-IT"/>
        </w:rPr>
        <w:t>Vërtetim nga Shërbimi i Kontrollit të Brendshëm;</w:t>
      </w:r>
    </w:p>
    <w:p w:rsidR="00CF4A20" w:rsidRPr="00032EE4" w:rsidRDefault="00CF4A20" w:rsidP="00CF4A2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lang w:val="it-IT"/>
        </w:rPr>
      </w:pPr>
      <w:r w:rsidRPr="00032EE4">
        <w:rPr>
          <w:rFonts w:ascii="Times New Roman" w:eastAsia="Times New Roman" w:hAnsi="Times New Roman" w:cs="Times New Roman"/>
          <w:noProof w:val="0"/>
          <w:lang w:val="it-IT"/>
        </w:rPr>
        <w:t>Vërtetim nga Policia e Mbrojtjes nga Zjarri dhe të Shpëtimit;</w:t>
      </w:r>
    </w:p>
    <w:p w:rsidR="00CF4A20" w:rsidRPr="00032EE4" w:rsidRDefault="00CF4A20" w:rsidP="00CF4A2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lang w:val="it-IT"/>
        </w:rPr>
      </w:pPr>
      <w:r w:rsidRPr="00032EE4">
        <w:rPr>
          <w:rFonts w:ascii="Times New Roman" w:eastAsia="Times New Roman" w:hAnsi="Times New Roman" w:cs="Times New Roman"/>
          <w:noProof w:val="0"/>
          <w:lang w:val="it-IT"/>
        </w:rPr>
        <w:t>Vërtetim nga Forcat e Armatosura;</w:t>
      </w:r>
    </w:p>
    <w:p w:rsidR="00CF4A20" w:rsidRPr="00032EE4" w:rsidRDefault="00CF4A20" w:rsidP="00CF4A2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 xml:space="preserve">Urdhër mbrojtje apo urdhër i menjëhershëm i mbrojtjes për viktimat e dhunës në familje, lëshuar nga gjykata për viktimat e dhunës në familje. </w:t>
      </w:r>
    </w:p>
    <w:p w:rsidR="00CF4A20" w:rsidRPr="00032EE4" w:rsidRDefault="00CF4A20" w:rsidP="00CF4A2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Vetëdeklarim nëse individi/familja i përket pakicës kombëtare rome apo egjiptjane;</w:t>
      </w:r>
    </w:p>
    <w:p w:rsidR="00CF4A20" w:rsidRPr="00032EE4" w:rsidRDefault="00CF4A20" w:rsidP="00CF4A2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Dokument i lëshuar nga institucionet përkatëse për të miturit në konflikt me ligjin;</w:t>
      </w:r>
    </w:p>
    <w:p w:rsidR="00CF4A20" w:rsidRPr="00032EE4" w:rsidRDefault="00CF4A20" w:rsidP="00CF4A2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</w:rPr>
      </w:pPr>
      <w:proofErr w:type="spellStart"/>
      <w:r w:rsidRPr="00032EE4">
        <w:rPr>
          <w:sz w:val="22"/>
          <w:szCs w:val="22"/>
        </w:rPr>
        <w:lastRenderedPageBreak/>
        <w:t>Vetëdeklarim</w:t>
      </w:r>
      <w:proofErr w:type="spellEnd"/>
      <w:r w:rsidRPr="00032EE4">
        <w:rPr>
          <w:sz w:val="22"/>
          <w:szCs w:val="22"/>
        </w:rPr>
        <w:t xml:space="preserve"> se </w:t>
      </w:r>
      <w:proofErr w:type="spellStart"/>
      <w:r w:rsidRPr="00032EE4">
        <w:rPr>
          <w:sz w:val="22"/>
          <w:szCs w:val="22"/>
        </w:rPr>
        <w:t>i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përket</w:t>
      </w:r>
      <w:proofErr w:type="spellEnd"/>
      <w:r w:rsidRPr="00032EE4">
        <w:rPr>
          <w:sz w:val="22"/>
          <w:szCs w:val="22"/>
        </w:rPr>
        <w:t xml:space="preserve"> </w:t>
      </w:r>
      <w:proofErr w:type="spellStart"/>
      <w:r w:rsidRPr="00032EE4">
        <w:rPr>
          <w:sz w:val="22"/>
          <w:szCs w:val="22"/>
        </w:rPr>
        <w:t>grupimit</w:t>
      </w:r>
      <w:proofErr w:type="spellEnd"/>
      <w:r w:rsidRPr="00032EE4">
        <w:rPr>
          <w:sz w:val="22"/>
          <w:szCs w:val="22"/>
        </w:rPr>
        <w:t xml:space="preserve"> LGBTI;</w:t>
      </w:r>
    </w:p>
    <w:p w:rsidR="00CF4A20" w:rsidRPr="00032EE4" w:rsidRDefault="00CF4A20" w:rsidP="00CF4A20">
      <w:pPr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Vërtetim me certifikatë familjare se individi i përket kategorisë vajzë- nënë.</w:t>
      </w:r>
    </w:p>
    <w:p w:rsidR="00CF4A20" w:rsidRPr="00032EE4" w:rsidRDefault="00CF4A20" w:rsidP="00CF4A20">
      <w:pPr>
        <w:shd w:val="clear" w:color="auto" w:fill="FFFFFF"/>
        <w:spacing w:line="360" w:lineRule="auto"/>
        <w:jc w:val="both"/>
        <w:textAlignment w:val="baseline"/>
        <w:rPr>
          <w:b/>
          <w:bCs/>
          <w:sz w:val="22"/>
          <w:szCs w:val="22"/>
          <w:bdr w:val="none" w:sz="0" w:space="0" w:color="auto" w:frame="1"/>
          <w:lang w:val="it-IT"/>
        </w:rPr>
      </w:pPr>
    </w:p>
    <w:p w:rsidR="00CF4A20" w:rsidRPr="00032EE4" w:rsidRDefault="00CF4A20" w:rsidP="00CF4A20">
      <w:pPr>
        <w:shd w:val="clear" w:color="auto" w:fill="FFFFFF"/>
        <w:spacing w:line="360" w:lineRule="auto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b/>
          <w:bCs/>
          <w:sz w:val="22"/>
          <w:szCs w:val="22"/>
          <w:bdr w:val="none" w:sz="0" w:space="0" w:color="auto" w:frame="1"/>
          <w:lang w:val="it-IT"/>
        </w:rPr>
        <w:t>Për vertetimin e kushteve ekonomike:</w:t>
      </w:r>
    </w:p>
    <w:p w:rsidR="00CF4A20" w:rsidRPr="00032EE4" w:rsidRDefault="00CF4A20" w:rsidP="00CF4A20">
      <w:pPr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Vërtetim i të ardhurave neto të familjes ose një deklaratë me shkrim nga aplikuesi për të ardhurat e familjes dhe burimin e tyre, të cilat duhet t`i bashkëlidhen dokumente zyrtare që e vërtetojnë atë, përfshirë vërtetimin nga punëdhënësi për pozicionin dhe pagën e aplikantit e të personave të tjerë të familjes, që janë në marrëdhënie pune;</w:t>
      </w:r>
    </w:p>
    <w:p w:rsidR="00CF4A20" w:rsidRPr="00032EE4" w:rsidRDefault="00CF4A20" w:rsidP="00CF4A20">
      <w:pPr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Vërtetim nga Drejtoria Rajonale Tatimore dhe e Sigurimeve shoqërore për derdhjen e kontributeve për të gjithë anëtarët e e vetëpunësuar të familjes (shkarkohet në E-Albania);</w:t>
      </w:r>
    </w:p>
    <w:p w:rsidR="00CF4A20" w:rsidRPr="00032EE4" w:rsidRDefault="00CF4A20" w:rsidP="00CF4A20">
      <w:pPr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Vërtetimin nga zyra e ndihmës ekonomike e bashkisë për anëtarët e familjes, të përfshirë në programin e ndihmës ekonomike dhe të pagesës për personat me aftësi të kufizuar (sigurohet nga Bashkia);</w:t>
      </w:r>
    </w:p>
    <w:p w:rsidR="00CF4A20" w:rsidRPr="00032EE4" w:rsidRDefault="00CF4A20" w:rsidP="00CF4A20">
      <w:pPr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Vërtetimin nga drejtoria rajonale e punësimit për personat e përfshirë në programin e pagesës së papunësisë (shkarkohet në E-Albania);</w:t>
      </w:r>
    </w:p>
    <w:p w:rsidR="00CF4A20" w:rsidRPr="00032EE4" w:rsidRDefault="00CF4A20" w:rsidP="00CF4A20">
      <w:pPr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0" w:right="360"/>
        <w:jc w:val="both"/>
        <w:textAlignment w:val="baseline"/>
        <w:rPr>
          <w:sz w:val="22"/>
          <w:szCs w:val="22"/>
          <w:lang w:val="it-IT"/>
        </w:rPr>
      </w:pPr>
      <w:r w:rsidRPr="00032EE4">
        <w:rPr>
          <w:sz w:val="22"/>
          <w:szCs w:val="22"/>
          <w:lang w:val="it-IT"/>
        </w:rPr>
        <w:t>Vërtetimin nga organet e sigurimeve shoqërore për personat në pension (shkarkohet në E-Albania);</w:t>
      </w:r>
    </w:p>
    <w:p w:rsidR="00CF4A20" w:rsidRPr="00032EE4" w:rsidRDefault="00CF4A20" w:rsidP="00CF4A20">
      <w:pPr>
        <w:shd w:val="clear" w:color="auto" w:fill="FFFFFF"/>
        <w:spacing w:line="360" w:lineRule="auto"/>
        <w:jc w:val="both"/>
        <w:textAlignment w:val="baseline"/>
        <w:rPr>
          <w:b/>
          <w:bCs/>
          <w:i/>
          <w:iCs/>
          <w:sz w:val="22"/>
          <w:szCs w:val="22"/>
          <w:bdr w:val="none" w:sz="0" w:space="0" w:color="auto" w:frame="1"/>
          <w:lang w:val="it-IT"/>
        </w:rPr>
      </w:pPr>
      <w:r w:rsidRPr="00032EE4">
        <w:rPr>
          <w:b/>
          <w:bCs/>
          <w:i/>
          <w:iCs/>
          <w:sz w:val="22"/>
          <w:szCs w:val="22"/>
          <w:bdr w:val="none" w:sz="0" w:space="0" w:color="auto" w:frame="1"/>
          <w:lang w:val="it-IT"/>
        </w:rPr>
        <w:t>Dokumentacioni i parashikuar sigurohet nga struktura përgjegjëse për strehim vetëm nëse aplikanti depoziton deklaratën e pëlqimit sipas formatit tip, shtojca “Ç”, që plotësohet bashkë me Formularin e Aplikimit pranë Zyrës me një Ndalesë.</w:t>
      </w:r>
      <w:r w:rsidR="00A41278" w:rsidRPr="00032EE4">
        <w:rPr>
          <w:b/>
          <w:bCs/>
          <w:i/>
          <w:iCs/>
          <w:sz w:val="22"/>
          <w:szCs w:val="22"/>
          <w:bdr w:val="none" w:sz="0" w:space="0" w:color="auto" w:frame="1"/>
          <w:lang w:val="it-IT"/>
        </w:rPr>
        <w:t xml:space="preserve"> Banoret duhet te sjellin dokumentacionin sipas deklarates se bere ne formatin e aplikimit.</w:t>
      </w:r>
    </w:p>
    <w:p w:rsidR="005A4A8E" w:rsidRPr="00032EE4" w:rsidRDefault="005A4A8E" w:rsidP="00CF4A20">
      <w:pPr>
        <w:shd w:val="clear" w:color="auto" w:fill="FFFFFF"/>
        <w:spacing w:line="360" w:lineRule="auto"/>
        <w:jc w:val="both"/>
        <w:textAlignment w:val="baseline"/>
        <w:rPr>
          <w:b/>
          <w:bCs/>
          <w:i/>
          <w:iCs/>
          <w:sz w:val="22"/>
          <w:szCs w:val="22"/>
          <w:bdr w:val="none" w:sz="0" w:space="0" w:color="auto" w:frame="1"/>
          <w:lang w:val="it-IT"/>
        </w:rPr>
      </w:pPr>
    </w:p>
    <w:p w:rsidR="00032EE4" w:rsidRPr="00032EE4" w:rsidRDefault="00032EE4" w:rsidP="00032EE4">
      <w:pPr>
        <w:shd w:val="clear" w:color="auto" w:fill="FFFFFF"/>
        <w:spacing w:after="360" w:line="360" w:lineRule="auto"/>
        <w:jc w:val="center"/>
        <w:textAlignment w:val="baseline"/>
        <w:rPr>
          <w:b/>
          <w:sz w:val="22"/>
          <w:szCs w:val="22"/>
          <w:lang w:val="it-IT"/>
        </w:rPr>
      </w:pPr>
    </w:p>
    <w:p w:rsidR="00032EE4" w:rsidRPr="00032EE4" w:rsidRDefault="00032EE4" w:rsidP="00032EE4">
      <w:pPr>
        <w:shd w:val="clear" w:color="auto" w:fill="FFFFFF"/>
        <w:spacing w:after="360" w:line="360" w:lineRule="auto"/>
        <w:jc w:val="center"/>
        <w:textAlignment w:val="baseline"/>
        <w:rPr>
          <w:b/>
          <w:sz w:val="22"/>
          <w:szCs w:val="22"/>
          <w:lang w:val="it-IT"/>
        </w:rPr>
      </w:pPr>
      <w:r w:rsidRPr="00032EE4">
        <w:rPr>
          <w:b/>
          <w:sz w:val="22"/>
          <w:szCs w:val="22"/>
          <w:lang w:val="it-IT"/>
        </w:rPr>
        <w:t>Afati i dorëzimit te dokumentacionit është nga data 02.08.2021 deri më 31.08.2021</w:t>
      </w:r>
    </w:p>
    <w:p w:rsidR="00032EE4" w:rsidRPr="00032EE4" w:rsidRDefault="003C3F73" w:rsidP="00032EE4">
      <w:pPr>
        <w:shd w:val="clear" w:color="auto" w:fill="FFFFFF"/>
        <w:spacing w:after="360" w:line="360" w:lineRule="auto"/>
        <w:jc w:val="both"/>
        <w:textAlignment w:val="baseline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-E hënë ora 08:00-14</w:t>
      </w:r>
      <w:r w:rsidR="00032EE4" w:rsidRPr="00032EE4">
        <w:rPr>
          <w:b/>
          <w:sz w:val="22"/>
          <w:szCs w:val="22"/>
          <w:lang w:val="it-IT"/>
        </w:rPr>
        <w:t>:00 Njësia Administrative Hajmel.</w:t>
      </w:r>
    </w:p>
    <w:p w:rsidR="00032EE4" w:rsidRPr="00032EE4" w:rsidRDefault="003C3F73" w:rsidP="00032EE4">
      <w:pPr>
        <w:shd w:val="clear" w:color="auto" w:fill="FFFFFF"/>
        <w:spacing w:after="360" w:line="360" w:lineRule="auto"/>
        <w:jc w:val="both"/>
        <w:textAlignment w:val="baseline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-E martë/E mërkurë 08:00-14</w:t>
      </w:r>
      <w:r w:rsidR="00032EE4" w:rsidRPr="00032EE4">
        <w:rPr>
          <w:b/>
          <w:sz w:val="22"/>
          <w:szCs w:val="22"/>
          <w:lang w:val="it-IT"/>
        </w:rPr>
        <w:t>:00 Bashkia Vau Dejës.</w:t>
      </w:r>
    </w:p>
    <w:p w:rsidR="00032EE4" w:rsidRPr="00032EE4" w:rsidRDefault="003C3F73" w:rsidP="00032EE4">
      <w:pPr>
        <w:shd w:val="clear" w:color="auto" w:fill="FFFFFF"/>
        <w:spacing w:after="360" w:line="360" w:lineRule="auto"/>
        <w:jc w:val="both"/>
        <w:textAlignment w:val="baseline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-E enjte 08:00-14</w:t>
      </w:r>
      <w:r w:rsidR="00032EE4" w:rsidRPr="00032EE4">
        <w:rPr>
          <w:b/>
          <w:sz w:val="22"/>
          <w:szCs w:val="22"/>
          <w:lang w:val="it-IT"/>
        </w:rPr>
        <w:t>:00 Njësia Administrative Bushat.</w:t>
      </w:r>
    </w:p>
    <w:p w:rsidR="00032EE4" w:rsidRPr="00032EE4" w:rsidRDefault="00032EE4" w:rsidP="00032EE4">
      <w:pPr>
        <w:shd w:val="clear" w:color="auto" w:fill="FFFFFF"/>
        <w:spacing w:after="360" w:line="360" w:lineRule="auto"/>
        <w:jc w:val="both"/>
        <w:textAlignment w:val="baseline"/>
        <w:rPr>
          <w:rStyle w:val="NoSpacingChar"/>
          <w:b/>
          <w:sz w:val="22"/>
          <w:szCs w:val="22"/>
          <w:lang w:val="it-IT"/>
        </w:rPr>
      </w:pPr>
      <w:r w:rsidRPr="00032EE4">
        <w:rPr>
          <w:b/>
          <w:sz w:val="22"/>
          <w:szCs w:val="22"/>
          <w:lang w:val="it-IT"/>
        </w:rPr>
        <w:t>-E premte 08:00-14:00 Njësia Administrative Bushat.</w:t>
      </w:r>
    </w:p>
    <w:p w:rsidR="00FC42DB" w:rsidRPr="00032EE4" w:rsidRDefault="00FC42DB" w:rsidP="005A4A8E">
      <w:pPr>
        <w:shd w:val="clear" w:color="auto" w:fill="FFFFFF"/>
        <w:spacing w:after="360" w:line="360" w:lineRule="auto"/>
        <w:textAlignment w:val="baseline"/>
        <w:rPr>
          <w:b/>
          <w:sz w:val="22"/>
          <w:szCs w:val="22"/>
          <w:lang w:val="it-IT"/>
        </w:rPr>
      </w:pPr>
    </w:p>
    <w:p w:rsidR="00F72FF9" w:rsidRPr="00032EE4" w:rsidRDefault="00F72FF9">
      <w:pPr>
        <w:rPr>
          <w:sz w:val="22"/>
          <w:szCs w:val="22"/>
        </w:rPr>
      </w:pPr>
    </w:p>
    <w:p w:rsidR="00F72FF9" w:rsidRPr="00032EE4" w:rsidRDefault="00F72FF9" w:rsidP="00F72FF9">
      <w:pPr>
        <w:rPr>
          <w:sz w:val="22"/>
          <w:szCs w:val="22"/>
        </w:rPr>
      </w:pPr>
    </w:p>
    <w:p w:rsidR="00F72FF9" w:rsidRPr="00032EE4" w:rsidRDefault="00F72FF9" w:rsidP="00F72FF9">
      <w:pPr>
        <w:rPr>
          <w:sz w:val="22"/>
          <w:szCs w:val="22"/>
        </w:rPr>
      </w:pPr>
    </w:p>
    <w:p w:rsidR="00F72FF9" w:rsidRPr="00032EE4" w:rsidRDefault="00F72FF9" w:rsidP="00F72FF9">
      <w:pPr>
        <w:rPr>
          <w:sz w:val="22"/>
          <w:szCs w:val="22"/>
        </w:rPr>
      </w:pPr>
    </w:p>
    <w:p w:rsidR="00F72FF9" w:rsidRPr="00032EE4" w:rsidRDefault="00F72FF9" w:rsidP="00F72FF9">
      <w:pPr>
        <w:rPr>
          <w:sz w:val="22"/>
          <w:szCs w:val="22"/>
        </w:rPr>
      </w:pPr>
    </w:p>
    <w:p w:rsidR="00F72FF9" w:rsidRPr="00032EE4" w:rsidRDefault="00F72FF9" w:rsidP="00F72FF9">
      <w:pPr>
        <w:rPr>
          <w:sz w:val="22"/>
          <w:szCs w:val="22"/>
        </w:rPr>
      </w:pPr>
    </w:p>
    <w:p w:rsidR="00F72FF9" w:rsidRPr="00F72FF9" w:rsidRDefault="00F72FF9" w:rsidP="00F72FF9"/>
    <w:p w:rsidR="00F72FF9" w:rsidRPr="00F72FF9" w:rsidRDefault="00F72FF9" w:rsidP="00F72FF9"/>
    <w:p w:rsidR="00F72FF9" w:rsidRPr="00F72FF9" w:rsidRDefault="00F72FF9" w:rsidP="00F72FF9"/>
    <w:p w:rsidR="00F72FF9" w:rsidRPr="00F72FF9" w:rsidRDefault="00F72FF9" w:rsidP="00F72FF9"/>
    <w:p w:rsidR="00F72FF9" w:rsidRPr="00F72FF9" w:rsidRDefault="00F72FF9" w:rsidP="00F72FF9"/>
    <w:p w:rsidR="00F72FF9" w:rsidRPr="00F72FF9" w:rsidRDefault="00F72FF9" w:rsidP="00F72FF9"/>
    <w:p w:rsidR="00F72FF9" w:rsidRPr="00F72FF9" w:rsidRDefault="00F72FF9" w:rsidP="00F72FF9"/>
    <w:p w:rsidR="00F72FF9" w:rsidRPr="00F72FF9" w:rsidRDefault="00F72FF9" w:rsidP="00F72FF9"/>
    <w:p w:rsidR="00F72FF9" w:rsidRPr="00F72FF9" w:rsidRDefault="00F72FF9" w:rsidP="00F72FF9"/>
    <w:p w:rsidR="00F72FF9" w:rsidRDefault="00F72FF9" w:rsidP="00F72FF9"/>
    <w:p w:rsidR="00F72FF9" w:rsidRDefault="00F72FF9" w:rsidP="00F72FF9"/>
    <w:p w:rsidR="00040D1F" w:rsidRPr="00F72FF9" w:rsidRDefault="00F72FF9" w:rsidP="00F72FF9">
      <w:pPr>
        <w:tabs>
          <w:tab w:val="left" w:pos="1440"/>
        </w:tabs>
      </w:pPr>
      <w:r>
        <w:tab/>
      </w:r>
    </w:p>
    <w:sectPr w:rsidR="00040D1F" w:rsidRPr="00F72FF9" w:rsidSect="0004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64A"/>
    <w:multiLevelType w:val="multilevel"/>
    <w:tmpl w:val="94AC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C423E"/>
    <w:multiLevelType w:val="hybridMultilevel"/>
    <w:tmpl w:val="E73EC98C"/>
    <w:lvl w:ilvl="0" w:tplc="1E34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D37ED"/>
    <w:multiLevelType w:val="multilevel"/>
    <w:tmpl w:val="736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0E60BD"/>
    <w:multiLevelType w:val="hybridMultilevel"/>
    <w:tmpl w:val="428442EA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41301C14"/>
    <w:multiLevelType w:val="multilevel"/>
    <w:tmpl w:val="DD76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B9506F"/>
    <w:multiLevelType w:val="multilevel"/>
    <w:tmpl w:val="E7E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0E6FF3"/>
    <w:multiLevelType w:val="multilevel"/>
    <w:tmpl w:val="F98861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4745F"/>
    <w:multiLevelType w:val="hybridMultilevel"/>
    <w:tmpl w:val="516024D6"/>
    <w:lvl w:ilvl="0" w:tplc="1E34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74071"/>
    <w:multiLevelType w:val="multilevel"/>
    <w:tmpl w:val="CE9E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350D8B"/>
    <w:multiLevelType w:val="multilevel"/>
    <w:tmpl w:val="83BE7FAA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7AA01796"/>
    <w:multiLevelType w:val="multilevel"/>
    <w:tmpl w:val="F564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CF4A20"/>
    <w:rsid w:val="00032EE4"/>
    <w:rsid w:val="00040D1F"/>
    <w:rsid w:val="00072932"/>
    <w:rsid w:val="00095705"/>
    <w:rsid w:val="000F25EC"/>
    <w:rsid w:val="001352DE"/>
    <w:rsid w:val="00376E28"/>
    <w:rsid w:val="003C3F73"/>
    <w:rsid w:val="003E6776"/>
    <w:rsid w:val="00410989"/>
    <w:rsid w:val="0045659C"/>
    <w:rsid w:val="004E075E"/>
    <w:rsid w:val="005416C9"/>
    <w:rsid w:val="005A4A8E"/>
    <w:rsid w:val="0064573F"/>
    <w:rsid w:val="006B651F"/>
    <w:rsid w:val="006F3EC5"/>
    <w:rsid w:val="007D7029"/>
    <w:rsid w:val="00806014"/>
    <w:rsid w:val="0080689D"/>
    <w:rsid w:val="00842F5B"/>
    <w:rsid w:val="0084606B"/>
    <w:rsid w:val="00940BC8"/>
    <w:rsid w:val="009A3172"/>
    <w:rsid w:val="00A105DD"/>
    <w:rsid w:val="00A41278"/>
    <w:rsid w:val="00AF127B"/>
    <w:rsid w:val="00B338B2"/>
    <w:rsid w:val="00B41456"/>
    <w:rsid w:val="00B9032B"/>
    <w:rsid w:val="00B93E79"/>
    <w:rsid w:val="00BA4092"/>
    <w:rsid w:val="00C1186C"/>
    <w:rsid w:val="00C84C9E"/>
    <w:rsid w:val="00CC7F8E"/>
    <w:rsid w:val="00CF2CE5"/>
    <w:rsid w:val="00CF4A20"/>
    <w:rsid w:val="00DA49BC"/>
    <w:rsid w:val="00DD07CD"/>
    <w:rsid w:val="00E7449B"/>
    <w:rsid w:val="00F72FF9"/>
    <w:rsid w:val="00FC0B13"/>
    <w:rsid w:val="00FC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qFormat/>
    <w:rsid w:val="00CF4A20"/>
    <w:rPr>
      <w:lang w:val="en-US" w:bidi="ar-SA"/>
    </w:rPr>
  </w:style>
  <w:style w:type="paragraph" w:styleId="ListParagraph">
    <w:name w:val="List Paragraph"/>
    <w:basedOn w:val="Normal"/>
    <w:uiPriority w:val="34"/>
    <w:qFormat/>
    <w:rsid w:val="00CF4A2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color w:val="auto"/>
      <w:sz w:val="22"/>
      <w:szCs w:val="22"/>
      <w:lang w:val="sq-AL" w:eastAsia="en-US"/>
    </w:rPr>
  </w:style>
  <w:style w:type="paragraph" w:styleId="NoSpacing">
    <w:name w:val="No Spacing"/>
    <w:qFormat/>
    <w:rsid w:val="006B65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Vau Dejes</cp:lastModifiedBy>
  <cp:revision>4</cp:revision>
  <cp:lastPrinted>2021-08-03T08:41:00Z</cp:lastPrinted>
  <dcterms:created xsi:type="dcterms:W3CDTF">2021-08-03T08:34:00Z</dcterms:created>
  <dcterms:modified xsi:type="dcterms:W3CDTF">2021-08-03T09:12:00Z</dcterms:modified>
</cp:coreProperties>
</file>